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B06" w:rsidRPr="003B7B06" w:rsidRDefault="003B7B06" w:rsidP="003B7B06">
      <w:pPr>
        <w:pStyle w:val="CRCoverPage"/>
        <w:tabs>
          <w:tab w:val="right" w:pos="9639"/>
        </w:tabs>
        <w:spacing w:after="0"/>
        <w:rPr>
          <w:b/>
          <w:noProof/>
          <w:sz w:val="28"/>
        </w:rPr>
      </w:pPr>
      <w:bookmarkStart w:id="0" w:name="_GoBack"/>
      <w:bookmarkEnd w:id="0"/>
      <w:r w:rsidRPr="003B7B06">
        <w:rPr>
          <w:b/>
          <w:noProof/>
          <w:sz w:val="24"/>
        </w:rPr>
        <w:t>3GPP TSG RAN Meeting #64</w:t>
      </w:r>
      <w:r w:rsidRPr="003B7B06">
        <w:rPr>
          <w:b/>
          <w:i/>
          <w:noProof/>
          <w:sz w:val="28"/>
        </w:rPr>
        <w:tab/>
      </w:r>
      <w:r w:rsidR="00986E60">
        <w:rPr>
          <w:b/>
          <w:noProof/>
          <w:sz w:val="28"/>
        </w:rPr>
        <w:t>RP-140845</w:t>
      </w:r>
    </w:p>
    <w:p w:rsidR="0034111C" w:rsidRPr="003B7B06" w:rsidRDefault="003B7B06" w:rsidP="003B7B06">
      <w:pPr>
        <w:pStyle w:val="Header"/>
        <w:rPr>
          <w:sz w:val="24"/>
        </w:rPr>
      </w:pPr>
      <w:r w:rsidRPr="003B7B06">
        <w:rPr>
          <w:sz w:val="24"/>
        </w:rPr>
        <w:t>Sophia Antipolis, France, 10 - 13 June 2014</w:t>
      </w:r>
    </w:p>
    <w:p w:rsidR="003B7B06" w:rsidRPr="003B7B06" w:rsidRDefault="003B7B06" w:rsidP="003B7B06">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3B7B06">
        <w:rPr>
          <w:rFonts w:cs="Arial"/>
          <w:b/>
          <w:bCs/>
          <w:sz w:val="24"/>
        </w:rPr>
        <w:t>14.1.1</w:t>
      </w:r>
    </w:p>
    <w:p w:rsidR="0034111C" w:rsidRPr="00F174DB"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00025E7B">
        <w:rPr>
          <w:rFonts w:ascii="Arial" w:hAnsi="Arial" w:cs="Arial"/>
          <w:b/>
          <w:bCs/>
          <w:sz w:val="24"/>
        </w:rPr>
        <w:t xml:space="preserve">Ericsson, </w:t>
      </w:r>
      <w:r w:rsidR="0074067F" w:rsidRPr="00F174DB">
        <w:rPr>
          <w:rFonts w:ascii="Arial" w:hAnsi="Arial" w:cs="Arial"/>
          <w:b/>
          <w:bCs/>
          <w:sz w:val="24"/>
        </w:rPr>
        <w:t>N</w:t>
      </w:r>
      <w:r w:rsidR="009720AB">
        <w:rPr>
          <w:rFonts w:ascii="Arial" w:hAnsi="Arial" w:cs="Arial"/>
          <w:b/>
          <w:bCs/>
          <w:sz w:val="24"/>
        </w:rPr>
        <w:t>SN</w:t>
      </w:r>
      <w:bookmarkEnd w:id="1"/>
      <w:bookmarkEnd w:id="2"/>
    </w:p>
    <w:p w:rsidR="0034111C" w:rsidRPr="00F174DB" w:rsidRDefault="0034111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86E60" w:rsidRPr="00986E60">
        <w:rPr>
          <w:rFonts w:ascii="Arial" w:hAnsi="Arial" w:cs="Arial"/>
          <w:b/>
          <w:bCs/>
          <w:sz w:val="24"/>
        </w:rPr>
        <w:t>Motivation for new WI on Low Complexity and Enhanced Coverage LTE UE for MTC</w:t>
      </w:r>
    </w:p>
    <w:p w:rsidR="0034111C" w:rsidRPr="007B7496" w:rsidRDefault="003A31B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AA0869">
        <w:rPr>
          <w:rFonts w:ascii="Arial" w:hAnsi="Arial" w:cs="Arial"/>
          <w:b/>
          <w:bCs/>
          <w:sz w:val="24"/>
        </w:rPr>
        <w:t>Information</w:t>
      </w:r>
      <w:r w:rsidR="003B7B06">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D242AE" w:rsidRDefault="00D53232" w:rsidP="00CC7257">
      <w:pPr>
        <w:spacing w:before="120" w:after="120"/>
        <w:jc w:val="both"/>
        <w:rPr>
          <w:kern w:val="2"/>
          <w:lang w:eastAsia="zh-CN"/>
        </w:rPr>
      </w:pPr>
      <w:r w:rsidRPr="00820C03">
        <w:rPr>
          <w:kern w:val="2"/>
          <w:lang w:eastAsia="zh-CN"/>
        </w:rPr>
        <w:t xml:space="preserve">In </w:t>
      </w:r>
      <w:r w:rsidR="003A31B0">
        <w:rPr>
          <w:kern w:val="2"/>
          <w:lang w:eastAsia="zh-CN"/>
        </w:rPr>
        <w:t>Rel-1</w:t>
      </w:r>
      <w:r w:rsidR="00CC7257">
        <w:rPr>
          <w:kern w:val="2"/>
          <w:lang w:eastAsia="zh-CN"/>
        </w:rPr>
        <w:t>2</w:t>
      </w:r>
      <w:r w:rsidR="00EF0A30">
        <w:rPr>
          <w:kern w:val="2"/>
          <w:lang w:eastAsia="zh-CN"/>
        </w:rPr>
        <w:t xml:space="preserve">, a low </w:t>
      </w:r>
      <w:r w:rsidR="003B7B06">
        <w:rPr>
          <w:kern w:val="2"/>
          <w:lang w:eastAsia="zh-CN"/>
        </w:rPr>
        <w:t>complexity</w:t>
      </w:r>
      <w:r w:rsidR="003A31B0">
        <w:rPr>
          <w:kern w:val="2"/>
          <w:lang w:eastAsia="zh-CN"/>
        </w:rPr>
        <w:t xml:space="preserve"> MTC UE category will be </w:t>
      </w:r>
      <w:r w:rsidR="0087717A">
        <w:rPr>
          <w:kern w:val="2"/>
          <w:lang w:eastAsia="zh-CN"/>
        </w:rPr>
        <w:t>introduced</w:t>
      </w:r>
      <w:r w:rsidR="003A31B0">
        <w:rPr>
          <w:kern w:val="2"/>
          <w:lang w:eastAsia="zh-CN"/>
        </w:rPr>
        <w:t xml:space="preserve"> with </w:t>
      </w:r>
      <w:r w:rsidR="00CC7257">
        <w:rPr>
          <w:kern w:val="2"/>
          <w:lang w:eastAsia="zh-CN"/>
        </w:rPr>
        <w:t>t</w:t>
      </w:r>
      <w:r w:rsidR="00B40A4D">
        <w:rPr>
          <w:kern w:val="2"/>
          <w:lang w:eastAsia="zh-CN"/>
        </w:rPr>
        <w:t>he bill of materia</w:t>
      </w:r>
      <w:r w:rsidR="003B7B06">
        <w:rPr>
          <w:kern w:val="2"/>
          <w:lang w:eastAsia="zh-CN"/>
        </w:rPr>
        <w:t xml:space="preserve">l cost expected to be around </w:t>
      </w:r>
      <w:r w:rsidR="00B40A4D">
        <w:rPr>
          <w:kern w:val="2"/>
          <w:lang w:eastAsia="zh-CN"/>
        </w:rPr>
        <w:t xml:space="preserve">50% of </w:t>
      </w:r>
      <w:r w:rsidR="003B7B06">
        <w:rPr>
          <w:kern w:val="2"/>
          <w:lang w:eastAsia="zh-CN"/>
        </w:rPr>
        <w:t xml:space="preserve">a single-band single-RAT </w:t>
      </w:r>
      <w:r w:rsidR="00B40A4D">
        <w:rPr>
          <w:kern w:val="2"/>
          <w:lang w:eastAsia="zh-CN"/>
        </w:rPr>
        <w:t>Category-1 UE</w:t>
      </w:r>
      <w:r w:rsidR="003B7B06">
        <w:rPr>
          <w:kern w:val="2"/>
          <w:lang w:eastAsia="zh-CN"/>
        </w:rPr>
        <w:t xml:space="preserve"> modem</w:t>
      </w:r>
      <w:r w:rsidR="00B40A4D">
        <w:rPr>
          <w:kern w:val="2"/>
          <w:lang w:eastAsia="zh-CN"/>
        </w:rPr>
        <w:t xml:space="preserve">. </w:t>
      </w:r>
      <w:r w:rsidR="002170A0" w:rsidRPr="002C5D11">
        <w:rPr>
          <w:kern w:val="2"/>
          <w:lang w:eastAsia="zh-CN"/>
        </w:rPr>
        <w:t xml:space="preserve">In </w:t>
      </w:r>
      <w:r w:rsidR="00CC7257">
        <w:rPr>
          <w:kern w:val="2"/>
          <w:lang w:eastAsia="zh-CN"/>
        </w:rPr>
        <w:t xml:space="preserve">Rel-13, </w:t>
      </w:r>
      <w:r w:rsidR="0087717A">
        <w:rPr>
          <w:kern w:val="2"/>
          <w:lang w:eastAsia="zh-CN"/>
        </w:rPr>
        <w:t xml:space="preserve">it is expected that </w:t>
      </w:r>
      <w:r w:rsidR="00497AEA">
        <w:rPr>
          <w:kern w:val="2"/>
          <w:lang w:eastAsia="zh-CN"/>
        </w:rPr>
        <w:t>a</w:t>
      </w:r>
      <w:r w:rsidR="0087717A">
        <w:rPr>
          <w:kern w:val="2"/>
          <w:lang w:eastAsia="zh-CN"/>
        </w:rPr>
        <w:t xml:space="preserve"> feature to provide coverage extension of up to </w:t>
      </w:r>
      <w:r w:rsidR="003B7B06">
        <w:rPr>
          <w:kern w:val="2"/>
          <w:lang w:eastAsia="zh-CN"/>
        </w:rPr>
        <w:t xml:space="preserve">at least </w:t>
      </w:r>
      <w:r w:rsidR="0087717A">
        <w:rPr>
          <w:kern w:val="2"/>
          <w:lang w:eastAsia="zh-CN"/>
        </w:rPr>
        <w:t>15</w:t>
      </w:r>
      <w:r w:rsidR="003B7B06">
        <w:rPr>
          <w:kern w:val="2"/>
          <w:lang w:eastAsia="zh-CN"/>
        </w:rPr>
        <w:t xml:space="preserve"> </w:t>
      </w:r>
      <w:r w:rsidR="0087717A">
        <w:rPr>
          <w:kern w:val="2"/>
          <w:lang w:eastAsia="zh-CN"/>
        </w:rPr>
        <w:t>dB</w:t>
      </w:r>
      <w:r w:rsidR="00C511CD">
        <w:rPr>
          <w:kern w:val="2"/>
          <w:lang w:eastAsia="zh-CN"/>
        </w:rPr>
        <w:t xml:space="preserve"> based on </w:t>
      </w:r>
      <w:r w:rsidR="003B7B06">
        <w:rPr>
          <w:kern w:val="2"/>
          <w:lang w:eastAsia="zh-CN"/>
        </w:rPr>
        <w:t>the original Rel-12 scope</w:t>
      </w:r>
      <w:r w:rsidR="00C511CD">
        <w:rPr>
          <w:kern w:val="2"/>
          <w:lang w:eastAsia="zh-CN"/>
        </w:rPr>
        <w:t xml:space="preserve"> </w:t>
      </w:r>
      <w:r w:rsidR="0087717A">
        <w:rPr>
          <w:kern w:val="2"/>
          <w:lang w:eastAsia="zh-CN"/>
        </w:rPr>
        <w:t xml:space="preserve">will be </w:t>
      </w:r>
      <w:r w:rsidR="0008505C">
        <w:rPr>
          <w:kern w:val="2"/>
          <w:lang w:eastAsia="zh-CN"/>
        </w:rPr>
        <w:t xml:space="preserve">introduced. In </w:t>
      </w:r>
      <w:r w:rsidR="00CA50F9">
        <w:rPr>
          <w:kern w:val="2"/>
          <w:lang w:eastAsia="zh-CN"/>
        </w:rPr>
        <w:t>this</w:t>
      </w:r>
      <w:r w:rsidR="002170A0" w:rsidRPr="002C5D11">
        <w:rPr>
          <w:kern w:val="2"/>
          <w:lang w:eastAsia="zh-CN"/>
        </w:rPr>
        <w:t xml:space="preserve"> contribution, we </w:t>
      </w:r>
      <w:r w:rsidR="0008505C">
        <w:rPr>
          <w:kern w:val="2"/>
          <w:lang w:eastAsia="zh-CN"/>
        </w:rPr>
        <w:t xml:space="preserve">provide an overview of further </w:t>
      </w:r>
      <w:r w:rsidR="00FF0FEB">
        <w:rPr>
          <w:kern w:val="2"/>
          <w:lang w:eastAsia="zh-CN"/>
        </w:rPr>
        <w:t xml:space="preserve">Rel-13 </w:t>
      </w:r>
      <w:r w:rsidR="0008505C">
        <w:rPr>
          <w:kern w:val="2"/>
          <w:lang w:eastAsia="zh-CN"/>
        </w:rPr>
        <w:t xml:space="preserve">enhancements </w:t>
      </w:r>
      <w:r w:rsidR="00EB3372">
        <w:rPr>
          <w:kern w:val="2"/>
          <w:lang w:eastAsia="zh-CN"/>
        </w:rPr>
        <w:t xml:space="preserve">that should be considered </w:t>
      </w:r>
      <w:r w:rsidR="0008505C">
        <w:rPr>
          <w:kern w:val="2"/>
          <w:lang w:eastAsia="zh-CN"/>
        </w:rPr>
        <w:t>for machine-type communications</w:t>
      </w:r>
      <w:r w:rsidR="00A5665A">
        <w:rPr>
          <w:kern w:val="2"/>
          <w:lang w:eastAsia="zh-CN"/>
        </w:rPr>
        <w:t xml:space="preserve"> </w:t>
      </w:r>
      <w:r w:rsidR="003B7B06">
        <w:rPr>
          <w:kern w:val="2"/>
          <w:lang w:eastAsia="zh-CN"/>
        </w:rPr>
        <w:t>in</w:t>
      </w:r>
      <w:r w:rsidR="00A5665A">
        <w:rPr>
          <w:kern w:val="2"/>
          <w:lang w:eastAsia="zh-CN"/>
        </w:rPr>
        <w:t xml:space="preserve"> LTE.</w:t>
      </w:r>
    </w:p>
    <w:p w:rsidR="003B7B06" w:rsidRPr="002C5D11" w:rsidRDefault="003B7B06" w:rsidP="00CC7257">
      <w:pPr>
        <w:spacing w:before="120" w:after="120"/>
        <w:jc w:val="both"/>
        <w:rPr>
          <w:kern w:val="2"/>
          <w:lang w:eastAsia="zh-CN"/>
        </w:rPr>
      </w:pPr>
      <w:r>
        <w:rPr>
          <w:kern w:val="2"/>
          <w:lang w:eastAsia="zh-CN"/>
        </w:rPr>
        <w:t>Reduced UE bandwidth and coverage enhancements have been removed from the scope of the Rel-12 work item on “Low cost &amp; enhanced coverage LTE UE for MTC”. This contribution discusses certain observations that can be used as a starting point if these features are considered for introduction in a new work item in Rel-13.</w:t>
      </w:r>
    </w:p>
    <w:p w:rsidR="00FD175D" w:rsidRDefault="00A92A27" w:rsidP="00FD175D">
      <w:pPr>
        <w:pStyle w:val="Heading1"/>
        <w:rPr>
          <w:lang w:eastAsia="zh-CN"/>
        </w:rPr>
      </w:pPr>
      <w:bookmarkStart w:id="3" w:name="_Ref377377530"/>
      <w:r>
        <w:t>2</w:t>
      </w:r>
      <w:r w:rsidR="00FD175D">
        <w:tab/>
      </w:r>
      <w:bookmarkEnd w:id="3"/>
      <w:r w:rsidR="007E1F92" w:rsidRPr="00A36840">
        <w:rPr>
          <w:lang w:eastAsia="zh-CN"/>
        </w:rPr>
        <w:t>Further Enhancements for MTC on LTE</w:t>
      </w:r>
    </w:p>
    <w:p w:rsidR="00D45567" w:rsidRDefault="00517E36" w:rsidP="00D45567">
      <w:pPr>
        <w:spacing w:before="120" w:after="120"/>
        <w:jc w:val="both"/>
        <w:rPr>
          <w:lang w:val="en-US"/>
        </w:rPr>
      </w:pPr>
      <w:r>
        <w:t xml:space="preserve">The </w:t>
      </w:r>
      <w:r w:rsidRPr="00432E0A">
        <w:t>Internet of Things (IoT) refers to interconnection and exchange of data among devices</w:t>
      </w:r>
      <w:r>
        <w:t xml:space="preserve">. </w:t>
      </w:r>
      <w:r w:rsidR="00086FC3">
        <w:rPr>
          <w:lang w:val="en-US"/>
        </w:rPr>
        <w:t xml:space="preserve">An estimated </w:t>
      </w:r>
      <w:r w:rsidR="00086FC3" w:rsidRPr="008814BE">
        <w:t xml:space="preserve">50 billion connected devices </w:t>
      </w:r>
      <w:r w:rsidR="00086FC3">
        <w:t xml:space="preserve">will be deployed </w:t>
      </w:r>
      <w:r w:rsidR="00086FC3" w:rsidRPr="008814BE">
        <w:t xml:space="preserve">by 2020 </w:t>
      </w:r>
      <w:r w:rsidR="000304B5">
        <w:rPr>
          <w:highlight w:val="yellow"/>
        </w:rPr>
        <w:fldChar w:fldCharType="begin"/>
      </w:r>
      <w:r w:rsidR="00086FC3">
        <w:instrText xml:space="preserve"> REF _Ref381274318 \n \h </w:instrText>
      </w:r>
      <w:r w:rsidR="000304B5">
        <w:rPr>
          <w:highlight w:val="yellow"/>
        </w:rPr>
      </w:r>
      <w:r w:rsidR="000304B5">
        <w:rPr>
          <w:highlight w:val="yellow"/>
        </w:rPr>
        <w:fldChar w:fldCharType="separate"/>
      </w:r>
      <w:r w:rsidR="00FC4BC1">
        <w:t>[1]</w:t>
      </w:r>
      <w:r w:rsidR="000304B5">
        <w:rPr>
          <w:highlight w:val="yellow"/>
        </w:rPr>
        <w:fldChar w:fldCharType="end"/>
      </w:r>
      <w:r w:rsidR="00086FC3">
        <w:rPr>
          <w:lang w:val="en-US"/>
        </w:rPr>
        <w:t>. Machine-type communications</w:t>
      </w:r>
      <w:r w:rsidR="00A11E61" w:rsidRPr="00A11E61">
        <w:t xml:space="preserve"> integrates information and communication technologies, thus </w:t>
      </w:r>
      <w:r w:rsidR="00AE1950">
        <w:t>enabling the Internet of Things</w:t>
      </w:r>
      <w:r>
        <w:t xml:space="preserve">. </w:t>
      </w:r>
      <w:r w:rsidR="005878B5">
        <w:t xml:space="preserve">Cellular </w:t>
      </w:r>
      <w:r w:rsidR="00A506EA">
        <w:rPr>
          <w:lang w:val="en-US"/>
        </w:rPr>
        <w:t>I</w:t>
      </w:r>
      <w:r w:rsidR="00741CBE">
        <w:rPr>
          <w:lang w:val="en-US"/>
        </w:rPr>
        <w:t>oT</w:t>
      </w:r>
      <w:r w:rsidR="00A506EA">
        <w:rPr>
          <w:lang w:val="en-US"/>
        </w:rPr>
        <w:t xml:space="preserve"> is </w:t>
      </w:r>
      <w:r>
        <w:rPr>
          <w:lang w:val="en-US"/>
        </w:rPr>
        <w:t>expected to be a key driver for growth in cellular</w:t>
      </w:r>
      <w:r w:rsidR="00B275B2">
        <w:rPr>
          <w:lang w:val="en-US"/>
        </w:rPr>
        <w:t xml:space="preserve"> networks.</w:t>
      </w:r>
      <w:r w:rsidR="00961739">
        <w:rPr>
          <w:lang w:val="en-US"/>
        </w:rPr>
        <w:t xml:space="preserve"> </w:t>
      </w:r>
      <w:r w:rsidR="005878B5">
        <w:rPr>
          <w:lang w:val="en-US"/>
        </w:rPr>
        <w:t>T</w:t>
      </w:r>
      <w:r w:rsidR="00032C0A">
        <w:rPr>
          <w:lang w:val="en-US"/>
        </w:rPr>
        <w:t>he</w:t>
      </w:r>
      <w:r w:rsidR="00961739">
        <w:rPr>
          <w:lang w:val="en-US"/>
        </w:rPr>
        <w:t xml:space="preserve"> following </w:t>
      </w:r>
      <w:r w:rsidR="00032C0A">
        <w:rPr>
          <w:lang w:val="en-US"/>
        </w:rPr>
        <w:t xml:space="preserve">requirements </w:t>
      </w:r>
      <w:r w:rsidR="007911FE">
        <w:rPr>
          <w:lang w:val="en-US"/>
        </w:rPr>
        <w:t xml:space="preserve">for cellular IoT </w:t>
      </w:r>
      <w:r w:rsidR="00961739">
        <w:rPr>
          <w:lang w:val="en-US"/>
        </w:rPr>
        <w:t xml:space="preserve">are </w:t>
      </w:r>
      <w:r w:rsidR="00437F8D">
        <w:rPr>
          <w:lang w:val="en-US"/>
        </w:rPr>
        <w:t>envisioned:</w:t>
      </w:r>
    </w:p>
    <w:p w:rsidR="00961739" w:rsidRDefault="00CB2C12" w:rsidP="00032C0A">
      <w:pPr>
        <w:numPr>
          <w:ilvl w:val="0"/>
          <w:numId w:val="29"/>
        </w:numPr>
        <w:spacing w:before="120" w:after="120"/>
        <w:jc w:val="both"/>
        <w:rPr>
          <w:kern w:val="2"/>
          <w:lang w:eastAsia="zh-CN"/>
        </w:rPr>
      </w:pPr>
      <w:r>
        <w:rPr>
          <w:kern w:val="2"/>
          <w:lang w:eastAsia="zh-CN"/>
        </w:rPr>
        <w:t>Ver</w:t>
      </w:r>
      <w:r w:rsidR="007828EC">
        <w:rPr>
          <w:kern w:val="2"/>
          <w:lang w:eastAsia="zh-CN"/>
        </w:rPr>
        <w:t>y</w:t>
      </w:r>
      <w:r>
        <w:rPr>
          <w:kern w:val="2"/>
          <w:lang w:eastAsia="zh-CN"/>
        </w:rPr>
        <w:t xml:space="preserve"> l</w:t>
      </w:r>
      <w:r w:rsidR="004D21E5">
        <w:rPr>
          <w:kern w:val="2"/>
          <w:lang w:eastAsia="zh-CN"/>
        </w:rPr>
        <w:t>ow cost devices</w:t>
      </w:r>
    </w:p>
    <w:p w:rsidR="001843D4" w:rsidRDefault="005A0BB3" w:rsidP="00032C0A">
      <w:pPr>
        <w:numPr>
          <w:ilvl w:val="0"/>
          <w:numId w:val="29"/>
        </w:numPr>
        <w:spacing w:before="120" w:after="120"/>
        <w:jc w:val="both"/>
        <w:rPr>
          <w:kern w:val="2"/>
          <w:lang w:eastAsia="zh-CN"/>
        </w:rPr>
      </w:pPr>
      <w:proofErr w:type="spellStart"/>
      <w:r>
        <w:rPr>
          <w:kern w:val="2"/>
          <w:lang w:eastAsia="zh-CN"/>
        </w:rPr>
        <w:t>Ubiqitious</w:t>
      </w:r>
      <w:proofErr w:type="spellEnd"/>
      <w:r>
        <w:rPr>
          <w:kern w:val="2"/>
          <w:lang w:eastAsia="zh-CN"/>
        </w:rPr>
        <w:t xml:space="preserve"> coverage including locations with </w:t>
      </w:r>
      <w:r w:rsidR="001843D4">
        <w:rPr>
          <w:kern w:val="2"/>
          <w:lang w:eastAsia="zh-CN"/>
        </w:rPr>
        <w:t xml:space="preserve">high penetration loss such as basements or </w:t>
      </w:r>
      <w:r w:rsidR="00D64FC0">
        <w:rPr>
          <w:kern w:val="2"/>
          <w:lang w:eastAsia="zh-CN"/>
        </w:rPr>
        <w:t>meter closets</w:t>
      </w:r>
    </w:p>
    <w:p w:rsidR="00C02C4A" w:rsidRDefault="00D1671A" w:rsidP="00032C0A">
      <w:pPr>
        <w:numPr>
          <w:ilvl w:val="0"/>
          <w:numId w:val="29"/>
        </w:numPr>
        <w:spacing w:before="120" w:after="120"/>
        <w:jc w:val="both"/>
        <w:rPr>
          <w:kern w:val="2"/>
          <w:lang w:eastAsia="zh-CN"/>
        </w:rPr>
      </w:pPr>
      <w:r>
        <w:rPr>
          <w:kern w:val="2"/>
          <w:lang w:eastAsia="zh-CN"/>
        </w:rPr>
        <w:t>Low power consumption by the device</w:t>
      </w:r>
      <w:r w:rsidR="00345E32">
        <w:rPr>
          <w:kern w:val="2"/>
          <w:lang w:eastAsia="zh-CN"/>
        </w:rPr>
        <w:t xml:space="preserve"> – e.g. battery life of greater than 10 years with 2 AA batteries</w:t>
      </w:r>
    </w:p>
    <w:p w:rsidR="00152998" w:rsidRDefault="00152998" w:rsidP="00032C0A">
      <w:pPr>
        <w:numPr>
          <w:ilvl w:val="0"/>
          <w:numId w:val="29"/>
        </w:numPr>
        <w:spacing w:before="120" w:after="120"/>
        <w:jc w:val="both"/>
        <w:rPr>
          <w:kern w:val="2"/>
          <w:lang w:eastAsia="zh-CN"/>
        </w:rPr>
      </w:pPr>
      <w:r>
        <w:rPr>
          <w:kern w:val="2"/>
          <w:lang w:eastAsia="zh-CN"/>
        </w:rPr>
        <w:t>Support large number devices</w:t>
      </w:r>
      <w:r w:rsidR="00656447">
        <w:rPr>
          <w:kern w:val="2"/>
          <w:lang w:eastAsia="zh-CN"/>
        </w:rPr>
        <w:t xml:space="preserve"> used for MTC</w:t>
      </w:r>
      <w:r>
        <w:rPr>
          <w:kern w:val="2"/>
          <w:lang w:eastAsia="zh-CN"/>
        </w:rPr>
        <w:t xml:space="preserve"> </w:t>
      </w:r>
    </w:p>
    <w:p w:rsidR="004D21E5" w:rsidRPr="00324C83" w:rsidRDefault="007C2862" w:rsidP="00324C83">
      <w:pPr>
        <w:numPr>
          <w:ilvl w:val="0"/>
          <w:numId w:val="29"/>
        </w:numPr>
        <w:spacing w:before="120" w:after="120"/>
        <w:jc w:val="both"/>
        <w:rPr>
          <w:kern w:val="2"/>
          <w:lang w:eastAsia="zh-CN"/>
        </w:rPr>
      </w:pPr>
      <w:r>
        <w:rPr>
          <w:kern w:val="2"/>
          <w:lang w:eastAsia="zh-CN"/>
        </w:rPr>
        <w:t>Protocols</w:t>
      </w:r>
      <w:r w:rsidR="0050262A">
        <w:rPr>
          <w:kern w:val="2"/>
          <w:lang w:eastAsia="zh-CN"/>
        </w:rPr>
        <w:t xml:space="preserve"> that are o</w:t>
      </w:r>
      <w:r w:rsidR="00C02C4A">
        <w:rPr>
          <w:kern w:val="2"/>
          <w:lang w:eastAsia="zh-CN"/>
        </w:rPr>
        <w:t>ptimized</w:t>
      </w:r>
      <w:r w:rsidR="0050262A">
        <w:rPr>
          <w:kern w:val="2"/>
          <w:lang w:eastAsia="zh-CN"/>
        </w:rPr>
        <w:t xml:space="preserve"> for </w:t>
      </w:r>
      <w:r w:rsidR="00656447">
        <w:rPr>
          <w:kern w:val="2"/>
          <w:lang w:eastAsia="zh-CN"/>
        </w:rPr>
        <w:t xml:space="preserve">transfer of </w:t>
      </w:r>
      <w:r w:rsidR="0050262A">
        <w:rPr>
          <w:kern w:val="2"/>
          <w:lang w:eastAsia="zh-CN"/>
        </w:rPr>
        <w:t>small</w:t>
      </w:r>
      <w:r w:rsidR="00656447">
        <w:rPr>
          <w:kern w:val="2"/>
          <w:lang w:eastAsia="zh-CN"/>
        </w:rPr>
        <w:t xml:space="preserve"> size</w:t>
      </w:r>
      <w:r w:rsidR="0050262A">
        <w:rPr>
          <w:kern w:val="2"/>
          <w:lang w:eastAsia="zh-CN"/>
        </w:rPr>
        <w:t xml:space="preserve"> payload with low control </w:t>
      </w:r>
      <w:r w:rsidR="00656447">
        <w:rPr>
          <w:kern w:val="2"/>
          <w:lang w:eastAsia="zh-CN"/>
        </w:rPr>
        <w:t xml:space="preserve">plane </w:t>
      </w:r>
      <w:r w:rsidR="0050262A">
        <w:rPr>
          <w:kern w:val="2"/>
          <w:lang w:eastAsia="zh-CN"/>
        </w:rPr>
        <w:t>overhead</w:t>
      </w:r>
    </w:p>
    <w:p w:rsidR="00847275" w:rsidRDefault="00AB2A23" w:rsidP="00576389">
      <w:pPr>
        <w:spacing w:before="120" w:after="120"/>
        <w:jc w:val="both"/>
        <w:rPr>
          <w:kern w:val="2"/>
          <w:lang w:eastAsia="zh-CN"/>
        </w:rPr>
      </w:pPr>
      <w:r>
        <w:rPr>
          <w:kern w:val="2"/>
          <w:lang w:eastAsia="zh-CN"/>
        </w:rPr>
        <w:t xml:space="preserve">To </w:t>
      </w:r>
      <w:r w:rsidR="00E022D2">
        <w:rPr>
          <w:kern w:val="2"/>
          <w:lang w:eastAsia="zh-CN"/>
        </w:rPr>
        <w:t>satisfy</w:t>
      </w:r>
      <w:r>
        <w:rPr>
          <w:kern w:val="2"/>
          <w:lang w:eastAsia="zh-CN"/>
        </w:rPr>
        <w:t xml:space="preserve"> these requirements, </w:t>
      </w:r>
      <w:r w:rsidR="008711D0">
        <w:rPr>
          <w:kern w:val="2"/>
          <w:lang w:eastAsia="zh-CN"/>
        </w:rPr>
        <w:t xml:space="preserve">at least </w:t>
      </w:r>
      <w:r>
        <w:rPr>
          <w:kern w:val="2"/>
          <w:lang w:eastAsia="zh-CN"/>
        </w:rPr>
        <w:t xml:space="preserve">the </w:t>
      </w:r>
      <w:r w:rsidR="00A44362">
        <w:rPr>
          <w:kern w:val="2"/>
          <w:lang w:eastAsia="zh-CN"/>
        </w:rPr>
        <w:t xml:space="preserve">following enhancements should be considered in </w:t>
      </w:r>
      <w:r w:rsidR="00674E5F">
        <w:rPr>
          <w:kern w:val="2"/>
          <w:lang w:eastAsia="zh-CN"/>
        </w:rPr>
        <w:t>Rel-13</w:t>
      </w:r>
      <w:r w:rsidR="003B7B06">
        <w:rPr>
          <w:kern w:val="2"/>
          <w:lang w:eastAsia="zh-CN"/>
        </w:rPr>
        <w:t>:</w:t>
      </w:r>
    </w:p>
    <w:p w:rsidR="00A36840" w:rsidRPr="003B7B06" w:rsidRDefault="0070791E" w:rsidP="00B229F8">
      <w:pPr>
        <w:numPr>
          <w:ilvl w:val="0"/>
          <w:numId w:val="30"/>
        </w:numPr>
        <w:spacing w:before="120" w:after="120"/>
        <w:ind w:left="644"/>
        <w:jc w:val="both"/>
        <w:rPr>
          <w:b/>
          <w:color w:val="C00000"/>
        </w:rPr>
      </w:pPr>
      <w:r w:rsidRPr="003B7B06">
        <w:rPr>
          <w:b/>
          <w:color w:val="C00000"/>
        </w:rPr>
        <w:t xml:space="preserve">Device cost </w:t>
      </w:r>
      <w:r w:rsidR="00255B5F" w:rsidRPr="003B7B06">
        <w:rPr>
          <w:b/>
          <w:color w:val="C00000"/>
        </w:rPr>
        <w:t xml:space="preserve">and complexity </w:t>
      </w:r>
      <w:r w:rsidRPr="003B7B06">
        <w:rPr>
          <w:b/>
          <w:color w:val="C00000"/>
        </w:rPr>
        <w:t>reduction</w:t>
      </w:r>
    </w:p>
    <w:p w:rsidR="00626028" w:rsidRDefault="00D1767E" w:rsidP="00B229F8">
      <w:pPr>
        <w:spacing w:before="120" w:after="120"/>
        <w:ind w:left="284"/>
        <w:jc w:val="both"/>
        <w:rPr>
          <w:kern w:val="2"/>
          <w:lang w:eastAsia="zh-CN"/>
        </w:rPr>
      </w:pPr>
      <w:r>
        <w:rPr>
          <w:kern w:val="2"/>
          <w:lang w:eastAsia="zh-CN"/>
        </w:rPr>
        <w:t>F</w:t>
      </w:r>
      <w:r w:rsidR="00CD75AC">
        <w:rPr>
          <w:kern w:val="2"/>
          <w:lang w:eastAsia="zh-CN"/>
        </w:rPr>
        <w:t xml:space="preserve">urther </w:t>
      </w:r>
      <w:r>
        <w:rPr>
          <w:kern w:val="2"/>
          <w:lang w:eastAsia="zh-CN"/>
        </w:rPr>
        <w:t xml:space="preserve">cost </w:t>
      </w:r>
      <w:r w:rsidR="00CD75AC">
        <w:rPr>
          <w:kern w:val="2"/>
          <w:lang w:eastAsia="zh-CN"/>
        </w:rPr>
        <w:t xml:space="preserve">reduction </w:t>
      </w:r>
      <w:r>
        <w:rPr>
          <w:kern w:val="2"/>
          <w:lang w:eastAsia="zh-CN"/>
        </w:rPr>
        <w:t xml:space="preserve">should be considered to reduce the bill </w:t>
      </w:r>
      <w:r w:rsidR="00CD75AC">
        <w:rPr>
          <w:kern w:val="2"/>
          <w:lang w:eastAsia="zh-CN"/>
        </w:rPr>
        <w:t xml:space="preserve">of material cost </w:t>
      </w:r>
      <w:r>
        <w:rPr>
          <w:kern w:val="2"/>
          <w:lang w:eastAsia="zh-CN"/>
        </w:rPr>
        <w:t xml:space="preserve">of the modem to </w:t>
      </w:r>
      <w:r w:rsidR="003374C5">
        <w:rPr>
          <w:kern w:val="2"/>
          <w:lang w:eastAsia="zh-CN"/>
        </w:rPr>
        <w:t>20-</w:t>
      </w:r>
      <w:r>
        <w:rPr>
          <w:kern w:val="2"/>
          <w:lang w:eastAsia="zh-CN"/>
        </w:rPr>
        <w:t>25%</w:t>
      </w:r>
      <w:r w:rsidR="005A1C96">
        <w:rPr>
          <w:kern w:val="2"/>
          <w:lang w:eastAsia="zh-CN"/>
        </w:rPr>
        <w:t xml:space="preserve"> of</w:t>
      </w:r>
      <w:r>
        <w:rPr>
          <w:kern w:val="2"/>
          <w:lang w:eastAsia="zh-CN"/>
        </w:rPr>
        <w:t xml:space="preserve"> that of </w:t>
      </w:r>
      <w:r w:rsidR="008755BA">
        <w:rPr>
          <w:kern w:val="2"/>
          <w:lang w:eastAsia="zh-CN"/>
        </w:rPr>
        <w:t xml:space="preserve">a </w:t>
      </w:r>
      <w:r>
        <w:rPr>
          <w:kern w:val="2"/>
          <w:lang w:eastAsia="zh-CN"/>
        </w:rPr>
        <w:t>Category-1 UE</w:t>
      </w:r>
      <w:r w:rsidR="008755BA">
        <w:rPr>
          <w:kern w:val="2"/>
          <w:lang w:eastAsia="zh-CN"/>
        </w:rPr>
        <w:t xml:space="preserve"> modem</w:t>
      </w:r>
      <w:r w:rsidR="007E1F92">
        <w:rPr>
          <w:kern w:val="2"/>
          <w:lang w:eastAsia="zh-CN"/>
        </w:rPr>
        <w:t>.</w:t>
      </w:r>
      <w:r w:rsidR="008322A0">
        <w:rPr>
          <w:kern w:val="2"/>
          <w:lang w:eastAsia="zh-CN"/>
        </w:rPr>
        <w:t xml:space="preserve"> This can be </w:t>
      </w:r>
      <w:proofErr w:type="spellStart"/>
      <w:r w:rsidR="008322A0">
        <w:rPr>
          <w:kern w:val="2"/>
          <w:lang w:eastAsia="zh-CN"/>
        </w:rPr>
        <w:t>achived</w:t>
      </w:r>
      <w:proofErr w:type="spellEnd"/>
      <w:r w:rsidR="008322A0">
        <w:rPr>
          <w:kern w:val="2"/>
          <w:lang w:eastAsia="zh-CN"/>
        </w:rPr>
        <w:t xml:space="preserve"> by reducing the UE receive and transmit bandwidth in the RF to 1.4 MHz</w:t>
      </w:r>
      <w:r w:rsidR="00176BB1">
        <w:rPr>
          <w:kern w:val="2"/>
          <w:lang w:eastAsia="zh-CN"/>
        </w:rPr>
        <w:t>, reducing the peak data rates for both downlink and uplink to approximately 200 kbps</w:t>
      </w:r>
      <w:r w:rsidR="00DC7359">
        <w:rPr>
          <w:kern w:val="2"/>
          <w:lang w:eastAsia="zh-CN"/>
        </w:rPr>
        <w:t xml:space="preserve">, and </w:t>
      </w:r>
      <w:r w:rsidR="00401821">
        <w:rPr>
          <w:kern w:val="2"/>
          <w:lang w:eastAsia="zh-CN"/>
        </w:rPr>
        <w:t xml:space="preserve">possibly by </w:t>
      </w:r>
      <w:r w:rsidR="00DC7359">
        <w:rPr>
          <w:kern w:val="2"/>
          <w:lang w:eastAsia="zh-CN"/>
        </w:rPr>
        <w:t>reducing the maximum transmission power of the UE</w:t>
      </w:r>
      <w:r w:rsidR="00E71965">
        <w:rPr>
          <w:kern w:val="2"/>
          <w:lang w:eastAsia="zh-CN"/>
        </w:rPr>
        <w:t xml:space="preserve"> as shown in </w:t>
      </w:r>
      <w:r w:rsidR="000304B5">
        <w:rPr>
          <w:kern w:val="2"/>
          <w:lang w:eastAsia="zh-CN"/>
        </w:rPr>
        <w:fldChar w:fldCharType="begin"/>
      </w:r>
      <w:r w:rsidR="00E71965">
        <w:rPr>
          <w:kern w:val="2"/>
          <w:lang w:eastAsia="zh-CN"/>
        </w:rPr>
        <w:instrText xml:space="preserve"> REF _Ref386801067 \h </w:instrText>
      </w:r>
      <w:r w:rsidR="000304B5">
        <w:rPr>
          <w:kern w:val="2"/>
          <w:lang w:eastAsia="zh-CN"/>
        </w:rPr>
      </w:r>
      <w:r w:rsidR="000304B5">
        <w:rPr>
          <w:kern w:val="2"/>
          <w:lang w:eastAsia="zh-CN"/>
        </w:rPr>
        <w:fldChar w:fldCharType="separate"/>
      </w:r>
      <w:r w:rsidR="00FC4BC1">
        <w:t xml:space="preserve">Table </w:t>
      </w:r>
      <w:r w:rsidR="00FC4BC1">
        <w:rPr>
          <w:noProof/>
        </w:rPr>
        <w:t>1</w:t>
      </w:r>
      <w:r w:rsidR="000304B5">
        <w:rPr>
          <w:kern w:val="2"/>
          <w:lang w:eastAsia="zh-CN"/>
        </w:rPr>
        <w:fldChar w:fldCharType="end"/>
      </w:r>
      <w:r w:rsidR="00DC7359">
        <w:rPr>
          <w:kern w:val="2"/>
          <w:lang w:eastAsia="zh-CN"/>
        </w:rPr>
        <w:t>.</w:t>
      </w:r>
    </w:p>
    <w:p w:rsidR="00DC4F0D" w:rsidRPr="00DC4F0D" w:rsidRDefault="00DC4F0D" w:rsidP="00DC4F0D">
      <w:pPr>
        <w:pStyle w:val="Caption"/>
        <w:keepNext/>
        <w:jc w:val="center"/>
        <w:rPr>
          <w:lang w:val="en-US"/>
        </w:rPr>
      </w:pPr>
      <w:bookmarkStart w:id="4" w:name="_Ref386801067"/>
      <w:proofErr w:type="gramStart"/>
      <w:r>
        <w:t xml:space="preserve">Table </w:t>
      </w:r>
      <w:r w:rsidR="00F3282D">
        <w:fldChar w:fldCharType="begin"/>
      </w:r>
      <w:r w:rsidR="00F3282D">
        <w:instrText xml:space="preserve"> SEQ Table \* ARABIC </w:instrText>
      </w:r>
      <w:r w:rsidR="00F3282D">
        <w:fldChar w:fldCharType="separate"/>
      </w:r>
      <w:r w:rsidR="00FC4BC1">
        <w:rPr>
          <w:noProof/>
        </w:rPr>
        <w:t>1</w:t>
      </w:r>
      <w:r w:rsidR="00F3282D">
        <w:rPr>
          <w:noProof/>
        </w:rPr>
        <w:fldChar w:fldCharType="end"/>
      </w:r>
      <w:bookmarkEnd w:id="4"/>
      <w:r>
        <w:rPr>
          <w:lang w:val="en-US"/>
        </w:rPr>
        <w:t>.</w:t>
      </w:r>
      <w:proofErr w:type="gramEnd"/>
      <w:r>
        <w:rPr>
          <w:lang w:val="en-US"/>
        </w:rPr>
        <w:t xml:space="preserve"> Feature list </w:t>
      </w:r>
      <w:r w:rsidR="0048128B">
        <w:rPr>
          <w:lang w:val="en-US"/>
        </w:rPr>
        <w:t>comparison for different UE categories</w:t>
      </w:r>
      <w:r>
        <w:rPr>
          <w:lang w:val="en-US"/>
        </w:rPr>
        <w:t>.</w:t>
      </w:r>
    </w:p>
    <w:tbl>
      <w:tblPr>
        <w:tblW w:w="8435" w:type="dxa"/>
        <w:jc w:val="center"/>
        <w:tblCellMar>
          <w:left w:w="0" w:type="dxa"/>
          <w:right w:w="0" w:type="dxa"/>
        </w:tblCellMar>
        <w:tblLook w:val="04A0" w:firstRow="1" w:lastRow="0" w:firstColumn="1" w:lastColumn="0" w:noHBand="0" w:noVBand="1"/>
      </w:tblPr>
      <w:tblGrid>
        <w:gridCol w:w="2198"/>
        <w:gridCol w:w="1559"/>
        <w:gridCol w:w="1559"/>
        <w:gridCol w:w="1559"/>
        <w:gridCol w:w="1560"/>
      </w:tblGrid>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FFCC99"/>
            <w:vAlign w:val="center"/>
            <w:hideMark/>
          </w:tcPr>
          <w:p w:rsidR="009C674F" w:rsidRPr="000A4904" w:rsidRDefault="00024551" w:rsidP="002F36C2">
            <w:pPr>
              <w:spacing w:after="0"/>
              <w:jc w:val="center"/>
              <w:rPr>
                <w:b/>
                <w:kern w:val="2"/>
                <w:lang w:val="en-US" w:eastAsia="zh-CN"/>
              </w:rPr>
            </w:pPr>
            <w:r w:rsidRPr="000A4904">
              <w:rPr>
                <w:b/>
                <w:kern w:val="2"/>
                <w:lang w:val="en-US" w:eastAsia="zh-CN"/>
              </w:rPr>
              <w:t>Feature</w:t>
            </w:r>
          </w:p>
        </w:tc>
        <w:tc>
          <w:tcPr>
            <w:tcW w:w="1559" w:type="dxa"/>
            <w:tcBorders>
              <w:top w:val="single" w:sz="8" w:space="0" w:color="000000"/>
              <w:left w:val="single" w:sz="8" w:space="0" w:color="000000"/>
              <w:bottom w:val="single" w:sz="8" w:space="0" w:color="000000"/>
              <w:right w:val="single" w:sz="8" w:space="0" w:color="000000"/>
            </w:tcBorders>
            <w:shd w:val="clear" w:color="auto" w:fill="FFCC99"/>
            <w:vAlign w:val="center"/>
            <w:hideMark/>
          </w:tcPr>
          <w:p w:rsidR="009C674F" w:rsidRPr="000A4904" w:rsidRDefault="00024551" w:rsidP="000A4904">
            <w:pPr>
              <w:spacing w:after="0"/>
              <w:jc w:val="center"/>
              <w:rPr>
                <w:b/>
                <w:kern w:val="2"/>
                <w:lang w:val="en-US" w:eastAsia="zh-CN"/>
              </w:rPr>
            </w:pPr>
            <w:r w:rsidRPr="000A4904">
              <w:rPr>
                <w:b/>
                <w:kern w:val="2"/>
                <w:lang w:val="en-US" w:eastAsia="zh-CN"/>
              </w:rPr>
              <w:t>Cat-4</w:t>
            </w:r>
          </w:p>
        </w:tc>
        <w:tc>
          <w:tcPr>
            <w:tcW w:w="1559" w:type="dxa"/>
            <w:tcBorders>
              <w:top w:val="single" w:sz="8" w:space="0" w:color="000000"/>
              <w:left w:val="single" w:sz="8" w:space="0" w:color="000000"/>
              <w:bottom w:val="single" w:sz="8" w:space="0" w:color="000000"/>
              <w:right w:val="single" w:sz="8" w:space="0" w:color="000000"/>
            </w:tcBorders>
            <w:shd w:val="clear" w:color="auto" w:fill="FFCC99"/>
            <w:vAlign w:val="center"/>
            <w:hideMark/>
          </w:tcPr>
          <w:p w:rsidR="009C674F" w:rsidRPr="000A4904" w:rsidRDefault="00024551" w:rsidP="000A4904">
            <w:pPr>
              <w:spacing w:after="0"/>
              <w:jc w:val="center"/>
              <w:rPr>
                <w:b/>
                <w:kern w:val="2"/>
                <w:lang w:val="en-US" w:eastAsia="zh-CN"/>
              </w:rPr>
            </w:pPr>
            <w:r w:rsidRPr="000A4904">
              <w:rPr>
                <w:b/>
                <w:kern w:val="2"/>
                <w:lang w:val="en-US" w:eastAsia="zh-CN"/>
              </w:rPr>
              <w:t>Cat-1</w:t>
            </w:r>
          </w:p>
        </w:tc>
        <w:tc>
          <w:tcPr>
            <w:tcW w:w="1559" w:type="dxa"/>
            <w:tcBorders>
              <w:top w:val="single" w:sz="8" w:space="0" w:color="000000"/>
              <w:left w:val="single" w:sz="8" w:space="0" w:color="000000"/>
              <w:bottom w:val="single" w:sz="8" w:space="0" w:color="000000"/>
              <w:right w:val="single" w:sz="8" w:space="0" w:color="000000"/>
            </w:tcBorders>
            <w:shd w:val="clear" w:color="auto" w:fill="FFCC99"/>
            <w:vAlign w:val="center"/>
            <w:hideMark/>
          </w:tcPr>
          <w:p w:rsidR="009C674F" w:rsidRPr="000A4904" w:rsidRDefault="00024551" w:rsidP="000A4904">
            <w:pPr>
              <w:spacing w:after="0"/>
              <w:jc w:val="center"/>
              <w:rPr>
                <w:b/>
                <w:kern w:val="2"/>
                <w:lang w:val="en-US" w:eastAsia="zh-CN"/>
              </w:rPr>
            </w:pPr>
            <w:r w:rsidRPr="000A4904">
              <w:rPr>
                <w:b/>
                <w:kern w:val="2"/>
                <w:lang w:val="en-US" w:eastAsia="zh-CN"/>
              </w:rPr>
              <w:t>Rel-12</w:t>
            </w:r>
            <w:r w:rsidR="002F36C2" w:rsidRPr="002F36C2">
              <w:rPr>
                <w:b/>
                <w:kern w:val="2"/>
                <w:lang w:val="en-US" w:eastAsia="zh-CN"/>
              </w:rPr>
              <w:t xml:space="preserve"> </w:t>
            </w:r>
            <w:r w:rsidR="002F36C2">
              <w:rPr>
                <w:b/>
                <w:kern w:val="2"/>
                <w:lang w:val="en-US" w:eastAsia="zh-CN"/>
              </w:rPr>
              <w:t>L</w:t>
            </w:r>
            <w:r w:rsidR="002F36C2" w:rsidRPr="002F36C2">
              <w:rPr>
                <w:b/>
                <w:kern w:val="2"/>
                <w:lang w:val="en-US" w:eastAsia="zh-CN"/>
              </w:rPr>
              <w:t xml:space="preserve">ow </w:t>
            </w:r>
            <w:r w:rsidR="002F36C2">
              <w:rPr>
                <w:b/>
                <w:kern w:val="2"/>
                <w:lang w:val="en-US" w:eastAsia="zh-CN"/>
              </w:rPr>
              <w:t>C</w:t>
            </w:r>
            <w:r w:rsidR="002F36C2" w:rsidRPr="000A4904">
              <w:rPr>
                <w:b/>
                <w:kern w:val="2"/>
                <w:lang w:val="en-US" w:eastAsia="zh-CN"/>
              </w:rPr>
              <w:t>omplexity UE</w:t>
            </w:r>
          </w:p>
        </w:tc>
        <w:tc>
          <w:tcPr>
            <w:tcW w:w="1560" w:type="dxa"/>
            <w:tcBorders>
              <w:top w:val="single" w:sz="8" w:space="0" w:color="000000"/>
              <w:left w:val="single" w:sz="8" w:space="0" w:color="000000"/>
              <w:bottom w:val="single" w:sz="8" w:space="0" w:color="000000"/>
              <w:right w:val="single" w:sz="8" w:space="0" w:color="000000"/>
            </w:tcBorders>
            <w:shd w:val="clear" w:color="auto" w:fill="FFCC99"/>
            <w:vAlign w:val="center"/>
            <w:hideMark/>
          </w:tcPr>
          <w:p w:rsidR="009C674F" w:rsidRPr="000A4904" w:rsidRDefault="00024551" w:rsidP="000A4904">
            <w:pPr>
              <w:spacing w:after="0"/>
              <w:ind w:left="-7"/>
              <w:jc w:val="center"/>
              <w:rPr>
                <w:b/>
                <w:kern w:val="2"/>
                <w:lang w:val="en-US" w:eastAsia="zh-CN"/>
              </w:rPr>
            </w:pPr>
            <w:r w:rsidRPr="000A4904">
              <w:rPr>
                <w:b/>
                <w:kern w:val="2"/>
                <w:lang w:val="en-US" w:eastAsia="zh-CN"/>
              </w:rPr>
              <w:t>Rel-13</w:t>
            </w:r>
            <w:r w:rsidR="002F36C2" w:rsidRPr="002F36C2">
              <w:rPr>
                <w:b/>
                <w:kern w:val="2"/>
                <w:lang w:val="en-US" w:eastAsia="zh-CN"/>
              </w:rPr>
              <w:t xml:space="preserve"> </w:t>
            </w:r>
            <w:r w:rsidR="002F36C2">
              <w:rPr>
                <w:b/>
                <w:kern w:val="2"/>
                <w:lang w:val="en-US" w:eastAsia="zh-CN"/>
              </w:rPr>
              <w:t>L</w:t>
            </w:r>
            <w:r w:rsidR="002F36C2" w:rsidRPr="002F36C2">
              <w:rPr>
                <w:b/>
                <w:kern w:val="2"/>
                <w:lang w:val="en-US" w:eastAsia="zh-CN"/>
              </w:rPr>
              <w:t xml:space="preserve">ow </w:t>
            </w:r>
            <w:r w:rsidR="002F36C2">
              <w:rPr>
                <w:b/>
                <w:kern w:val="2"/>
                <w:lang w:val="en-US" w:eastAsia="zh-CN"/>
              </w:rPr>
              <w:t>C</w:t>
            </w:r>
            <w:r w:rsidR="002F36C2" w:rsidRPr="000A4904">
              <w:rPr>
                <w:b/>
                <w:kern w:val="2"/>
                <w:lang w:val="en-US" w:eastAsia="zh-CN"/>
              </w:rPr>
              <w:t>omplexity UE</w:t>
            </w:r>
          </w:p>
        </w:tc>
      </w:tr>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2F36C2">
            <w:pPr>
              <w:spacing w:after="0"/>
              <w:jc w:val="center"/>
              <w:rPr>
                <w:kern w:val="2"/>
                <w:lang w:val="en-US" w:eastAsia="zh-CN"/>
              </w:rPr>
            </w:pPr>
            <w:r w:rsidRPr="00024551">
              <w:rPr>
                <w:kern w:val="2"/>
                <w:lang w:val="en-US" w:eastAsia="zh-CN"/>
              </w:rPr>
              <w:t>UE RF Bandwidth</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20 MHz</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20 MHz</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20 MHz</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ind w:left="-7"/>
              <w:jc w:val="center"/>
              <w:rPr>
                <w:kern w:val="2"/>
                <w:lang w:val="en-US" w:eastAsia="zh-CN"/>
              </w:rPr>
            </w:pPr>
            <w:r w:rsidRPr="00024551">
              <w:rPr>
                <w:kern w:val="2"/>
                <w:lang w:val="en-US" w:eastAsia="zh-CN"/>
              </w:rPr>
              <w:t>1.4 MHz</w:t>
            </w:r>
          </w:p>
        </w:tc>
      </w:tr>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2F36C2">
            <w:pPr>
              <w:spacing w:after="0"/>
              <w:jc w:val="center"/>
              <w:rPr>
                <w:kern w:val="2"/>
                <w:lang w:val="en-US" w:eastAsia="zh-CN"/>
              </w:rPr>
            </w:pPr>
            <w:r w:rsidRPr="00024551">
              <w:rPr>
                <w:kern w:val="2"/>
                <w:lang w:val="en-US" w:eastAsia="zh-CN"/>
              </w:rPr>
              <w:t>DL Peak Rate</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150 Mbps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10 Mbps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 Mbps</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ind w:left="-7"/>
              <w:jc w:val="center"/>
              <w:rPr>
                <w:kern w:val="2"/>
                <w:lang w:val="en-US" w:eastAsia="zh-CN"/>
              </w:rPr>
            </w:pPr>
            <w:r w:rsidRPr="00024551">
              <w:rPr>
                <w:kern w:val="2"/>
                <w:lang w:val="en-US" w:eastAsia="zh-CN"/>
              </w:rPr>
              <w:t>~200 kbps</w:t>
            </w:r>
          </w:p>
        </w:tc>
      </w:tr>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2F36C2">
            <w:pPr>
              <w:spacing w:after="0"/>
              <w:jc w:val="center"/>
              <w:rPr>
                <w:kern w:val="2"/>
                <w:lang w:val="en-US" w:eastAsia="zh-CN"/>
              </w:rPr>
            </w:pPr>
            <w:r w:rsidRPr="00024551">
              <w:rPr>
                <w:kern w:val="2"/>
                <w:lang w:val="en-US" w:eastAsia="zh-CN"/>
              </w:rPr>
              <w:t>Max No of DL Layers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ind w:left="-7"/>
              <w:jc w:val="center"/>
              <w:rPr>
                <w:kern w:val="2"/>
                <w:lang w:val="en-US" w:eastAsia="zh-CN"/>
              </w:rPr>
            </w:pPr>
            <w:r w:rsidRPr="00024551">
              <w:rPr>
                <w:kern w:val="2"/>
                <w:lang w:val="en-US" w:eastAsia="zh-CN"/>
              </w:rPr>
              <w:t>1</w:t>
            </w:r>
          </w:p>
        </w:tc>
      </w:tr>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2F36C2">
            <w:pPr>
              <w:spacing w:after="0"/>
              <w:jc w:val="center"/>
              <w:rPr>
                <w:kern w:val="2"/>
                <w:lang w:val="en-US" w:eastAsia="zh-CN"/>
              </w:rPr>
            </w:pPr>
            <w:r w:rsidRPr="00024551">
              <w:rPr>
                <w:kern w:val="2"/>
                <w:lang w:val="en-US" w:eastAsia="zh-CN"/>
              </w:rPr>
              <w:t>UL Peak Rate</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50 Mbps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5 Mbps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 Mbps</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ind w:left="-7"/>
              <w:jc w:val="center"/>
              <w:rPr>
                <w:kern w:val="2"/>
                <w:lang w:val="en-US" w:eastAsia="zh-CN"/>
              </w:rPr>
            </w:pPr>
            <w:r w:rsidRPr="00024551">
              <w:rPr>
                <w:kern w:val="2"/>
                <w:lang w:val="en-US" w:eastAsia="zh-CN"/>
              </w:rPr>
              <w:t>~200 kbps</w:t>
            </w:r>
          </w:p>
        </w:tc>
      </w:tr>
      <w:tr w:rsidR="00024551"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2F36C2">
            <w:pPr>
              <w:spacing w:after="0"/>
              <w:jc w:val="center"/>
              <w:rPr>
                <w:kern w:val="2"/>
                <w:lang w:val="en-US" w:eastAsia="zh-CN"/>
              </w:rPr>
            </w:pPr>
            <w:r w:rsidRPr="00024551">
              <w:rPr>
                <w:kern w:val="2"/>
                <w:lang w:val="en-US" w:eastAsia="zh-CN"/>
              </w:rPr>
              <w:t xml:space="preserve">No of RF </w:t>
            </w:r>
            <w:r>
              <w:rPr>
                <w:kern w:val="2"/>
                <w:lang w:val="en-US" w:eastAsia="zh-CN"/>
              </w:rPr>
              <w:t>Rx c</w:t>
            </w:r>
            <w:r w:rsidRPr="00024551">
              <w:rPr>
                <w:kern w:val="2"/>
                <w:lang w:val="en-US" w:eastAsia="zh-CN"/>
              </w:rPr>
              <w:t>hains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jc w:val="center"/>
              <w:rPr>
                <w:kern w:val="2"/>
                <w:lang w:val="en-US" w:eastAsia="zh-CN"/>
              </w:rPr>
            </w:pPr>
            <w:r w:rsidRPr="00024551">
              <w:rPr>
                <w:kern w:val="2"/>
                <w:lang w:val="en-US" w:eastAsia="zh-CN"/>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C674F" w:rsidRPr="00024551" w:rsidRDefault="00024551" w:rsidP="000A4904">
            <w:pPr>
              <w:spacing w:after="0"/>
              <w:ind w:left="-7"/>
              <w:jc w:val="center"/>
              <w:rPr>
                <w:kern w:val="2"/>
                <w:lang w:val="en-US" w:eastAsia="zh-CN"/>
              </w:rPr>
            </w:pPr>
            <w:r w:rsidRPr="00024551">
              <w:rPr>
                <w:kern w:val="2"/>
                <w:lang w:val="en-US" w:eastAsia="zh-CN"/>
              </w:rPr>
              <w:t>1</w:t>
            </w:r>
          </w:p>
        </w:tc>
      </w:tr>
      <w:tr w:rsidR="00E71965"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2F36C2">
            <w:pPr>
              <w:spacing w:after="0"/>
              <w:jc w:val="center"/>
              <w:rPr>
                <w:kern w:val="2"/>
                <w:lang w:val="en-US" w:eastAsia="zh-CN"/>
              </w:rPr>
            </w:pPr>
            <w:r>
              <w:rPr>
                <w:kern w:val="2"/>
                <w:lang w:val="en-US" w:eastAsia="zh-CN"/>
              </w:rPr>
              <w:t>Max UE Tx power</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Pr>
                <w:kern w:val="2"/>
                <w:lang w:val="en-US" w:eastAsia="zh-CN"/>
              </w:rPr>
              <w:t>23 dBm</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Pr>
                <w:kern w:val="2"/>
                <w:lang w:val="en-US" w:eastAsia="zh-CN"/>
              </w:rPr>
              <w:t>23 dBm</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Pr>
                <w:kern w:val="2"/>
                <w:lang w:val="en-US" w:eastAsia="zh-CN"/>
              </w:rPr>
              <w:t>23 dBm</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2F36C2" w:rsidP="000A4904">
            <w:pPr>
              <w:spacing w:after="0"/>
              <w:ind w:left="-7"/>
              <w:jc w:val="center"/>
              <w:rPr>
                <w:kern w:val="2"/>
                <w:lang w:val="en-US" w:eastAsia="zh-CN"/>
              </w:rPr>
            </w:pPr>
            <w:r>
              <w:rPr>
                <w:kern w:val="2"/>
                <w:lang w:val="en-US" w:eastAsia="zh-CN"/>
              </w:rPr>
              <w:t>~</w:t>
            </w:r>
            <w:r w:rsidR="00E71965">
              <w:rPr>
                <w:kern w:val="2"/>
                <w:lang w:val="en-US" w:eastAsia="zh-CN"/>
              </w:rPr>
              <w:t>20 dBm</w:t>
            </w:r>
          </w:p>
        </w:tc>
      </w:tr>
      <w:tr w:rsidR="00E71965"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2F36C2">
            <w:pPr>
              <w:spacing w:after="0"/>
              <w:jc w:val="center"/>
              <w:rPr>
                <w:kern w:val="2"/>
                <w:lang w:val="en-US" w:eastAsia="zh-CN"/>
              </w:rPr>
            </w:pPr>
            <w:r w:rsidRPr="00024551">
              <w:rPr>
                <w:kern w:val="2"/>
                <w:lang w:val="en-US" w:eastAsia="zh-CN"/>
              </w:rPr>
              <w:t>Duplex Mode</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Full</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Full</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Half</w:t>
            </w:r>
            <w:r>
              <w:rPr>
                <w:kern w:val="2"/>
                <w:lang w:val="en-US" w:eastAsia="zh-CN"/>
              </w:rPr>
              <w:t xml:space="preserve"> (optional)</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ind w:left="-7"/>
              <w:jc w:val="center"/>
              <w:rPr>
                <w:kern w:val="2"/>
                <w:lang w:val="en-US" w:eastAsia="zh-CN"/>
              </w:rPr>
            </w:pPr>
            <w:r w:rsidRPr="00024551">
              <w:rPr>
                <w:kern w:val="2"/>
                <w:lang w:val="en-US" w:eastAsia="zh-CN"/>
              </w:rPr>
              <w:t>Half</w:t>
            </w:r>
            <w:r>
              <w:rPr>
                <w:kern w:val="2"/>
                <w:lang w:val="en-US" w:eastAsia="zh-CN"/>
              </w:rPr>
              <w:t xml:space="preserve"> (optional)</w:t>
            </w:r>
          </w:p>
        </w:tc>
      </w:tr>
      <w:tr w:rsidR="00E71965" w:rsidRPr="00024551" w:rsidTr="000A4904">
        <w:trPr>
          <w:trHeight w:val="284"/>
          <w:jc w:val="center"/>
        </w:trPr>
        <w:tc>
          <w:tcPr>
            <w:tcW w:w="219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2F36C2">
            <w:pPr>
              <w:spacing w:after="0"/>
              <w:jc w:val="center"/>
              <w:rPr>
                <w:kern w:val="2"/>
                <w:lang w:val="en-US" w:eastAsia="zh-CN"/>
              </w:rPr>
            </w:pPr>
            <w:r w:rsidRPr="00024551">
              <w:rPr>
                <w:kern w:val="2"/>
                <w:lang w:val="en-US" w:eastAsia="zh-CN"/>
              </w:rPr>
              <w:t>Relative BOM Cost</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125%</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100%</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E71965" w:rsidP="000A4904">
            <w:pPr>
              <w:spacing w:after="0"/>
              <w:jc w:val="center"/>
              <w:rPr>
                <w:kern w:val="2"/>
                <w:lang w:val="en-US" w:eastAsia="zh-CN"/>
              </w:rPr>
            </w:pPr>
            <w:r w:rsidRPr="00024551">
              <w:rPr>
                <w:kern w:val="2"/>
                <w:lang w:val="en-US" w:eastAsia="zh-CN"/>
              </w:rPr>
              <w:t>50%</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71965" w:rsidRPr="00024551" w:rsidRDefault="002F36C2" w:rsidP="000A4904">
            <w:pPr>
              <w:spacing w:after="0"/>
              <w:ind w:left="-7"/>
              <w:jc w:val="center"/>
              <w:rPr>
                <w:kern w:val="2"/>
                <w:lang w:val="en-US" w:eastAsia="zh-CN"/>
              </w:rPr>
            </w:pPr>
            <w:r>
              <w:rPr>
                <w:kern w:val="2"/>
                <w:lang w:val="en-US" w:eastAsia="zh-CN"/>
              </w:rPr>
              <w:t>20-</w:t>
            </w:r>
            <w:r w:rsidR="00E71965" w:rsidRPr="00024551">
              <w:rPr>
                <w:kern w:val="2"/>
                <w:lang w:val="en-US" w:eastAsia="zh-CN"/>
              </w:rPr>
              <w:t>25%</w:t>
            </w:r>
          </w:p>
        </w:tc>
      </w:tr>
    </w:tbl>
    <w:p w:rsidR="00F2490A" w:rsidRDefault="00285C61" w:rsidP="00B229F8">
      <w:pPr>
        <w:spacing w:before="120" w:after="120"/>
        <w:ind w:left="284"/>
        <w:jc w:val="both"/>
        <w:rPr>
          <w:kern w:val="2"/>
          <w:lang w:eastAsia="zh-CN"/>
        </w:rPr>
      </w:pPr>
      <w:r>
        <w:rPr>
          <w:kern w:val="2"/>
          <w:lang w:eastAsia="zh-CN"/>
        </w:rPr>
        <w:lastRenderedPageBreak/>
        <w:t>Introduction of a new UE power class with a</w:t>
      </w:r>
      <w:r w:rsidR="00F2490A">
        <w:rPr>
          <w:kern w:val="2"/>
          <w:lang w:eastAsia="zh-CN"/>
        </w:rPr>
        <w:t xml:space="preserve"> few dB</w:t>
      </w:r>
      <w:r>
        <w:rPr>
          <w:kern w:val="2"/>
          <w:lang w:eastAsia="zh-CN"/>
        </w:rPr>
        <w:t xml:space="preserve"> reduced maximum transmission power</w:t>
      </w:r>
      <w:r w:rsidR="00F2490A">
        <w:rPr>
          <w:kern w:val="2"/>
          <w:lang w:eastAsia="zh-CN"/>
        </w:rPr>
        <w:t xml:space="preserve"> is intended to enable </w:t>
      </w:r>
      <w:proofErr w:type="gramStart"/>
      <w:r w:rsidR="00F2490A">
        <w:rPr>
          <w:kern w:val="2"/>
          <w:lang w:eastAsia="zh-CN"/>
        </w:rPr>
        <w:t>cheap</w:t>
      </w:r>
      <w:proofErr w:type="gramEnd"/>
      <w:r w:rsidR="00F2490A">
        <w:rPr>
          <w:kern w:val="2"/>
          <w:lang w:eastAsia="zh-CN"/>
        </w:rPr>
        <w:t xml:space="preserve"> single chip modem implementations without the need for an external power amplifier.</w:t>
      </w:r>
    </w:p>
    <w:p w:rsidR="00DA7069" w:rsidRDefault="00DA7069" w:rsidP="00B229F8">
      <w:pPr>
        <w:spacing w:before="120" w:after="120"/>
        <w:ind w:left="284"/>
        <w:jc w:val="both"/>
        <w:rPr>
          <w:kern w:val="2"/>
          <w:lang w:eastAsia="zh-CN"/>
        </w:rPr>
      </w:pPr>
      <w:r>
        <w:rPr>
          <w:kern w:val="2"/>
          <w:lang w:eastAsia="zh-CN"/>
        </w:rPr>
        <w:t>Note that the bandwidth reduced UE will be able to operate within any LTE system bandwidth up to 20 MHz even though it can only receive and transmit a small portion of the total bandwidth at a time.</w:t>
      </w:r>
    </w:p>
    <w:p w:rsidR="008322A0" w:rsidRDefault="008322A0" w:rsidP="00B229F8">
      <w:pPr>
        <w:spacing w:before="120" w:after="120"/>
        <w:ind w:left="284"/>
        <w:jc w:val="both"/>
        <w:rPr>
          <w:kern w:val="2"/>
          <w:lang w:eastAsia="zh-CN"/>
        </w:rPr>
      </w:pPr>
      <w:r>
        <w:rPr>
          <w:kern w:val="2"/>
          <w:lang w:eastAsia="zh-CN"/>
        </w:rPr>
        <w:t xml:space="preserve">Furthermore, </w:t>
      </w:r>
      <w:r w:rsidR="005D78A9">
        <w:rPr>
          <w:kern w:val="2"/>
          <w:lang w:eastAsia="zh-CN"/>
        </w:rPr>
        <w:t xml:space="preserve">device </w:t>
      </w:r>
      <w:r w:rsidR="00382161">
        <w:rPr>
          <w:kern w:val="2"/>
          <w:lang w:eastAsia="zh-CN"/>
        </w:rPr>
        <w:t>complex</w:t>
      </w:r>
      <w:r w:rsidR="005D78A9">
        <w:rPr>
          <w:kern w:val="2"/>
          <w:lang w:eastAsia="zh-CN"/>
        </w:rPr>
        <w:t>ity may</w:t>
      </w:r>
      <w:r w:rsidR="00F47FB2">
        <w:rPr>
          <w:kern w:val="2"/>
          <w:lang w:eastAsia="zh-CN"/>
        </w:rPr>
        <w:t xml:space="preserve"> be </w:t>
      </w:r>
      <w:r w:rsidR="005D78A9">
        <w:rPr>
          <w:kern w:val="2"/>
          <w:lang w:eastAsia="zh-CN"/>
        </w:rPr>
        <w:t>reduced to provide further cost saving and shorten development time</w:t>
      </w:r>
      <w:r w:rsidR="00F47FB2">
        <w:rPr>
          <w:kern w:val="2"/>
          <w:lang w:eastAsia="zh-CN"/>
        </w:rPr>
        <w:t xml:space="preserve">. This </w:t>
      </w:r>
      <w:r w:rsidR="00DE5D44">
        <w:rPr>
          <w:kern w:val="2"/>
          <w:lang w:eastAsia="zh-CN"/>
        </w:rPr>
        <w:t>may</w:t>
      </w:r>
      <w:r w:rsidR="00F47FB2">
        <w:rPr>
          <w:kern w:val="2"/>
          <w:lang w:eastAsia="zh-CN"/>
        </w:rPr>
        <w:t xml:space="preserve"> include simplifying </w:t>
      </w:r>
      <w:r w:rsidR="00FD1D63">
        <w:rPr>
          <w:kern w:val="2"/>
          <w:lang w:eastAsia="zh-CN"/>
        </w:rPr>
        <w:t xml:space="preserve">or eliminating some </w:t>
      </w:r>
      <w:r w:rsidR="009456FA">
        <w:rPr>
          <w:kern w:val="2"/>
          <w:lang w:eastAsia="zh-CN"/>
        </w:rPr>
        <w:t>current LTE operations</w:t>
      </w:r>
      <w:r w:rsidR="009117AA">
        <w:rPr>
          <w:kern w:val="2"/>
          <w:lang w:eastAsia="zh-CN"/>
        </w:rPr>
        <w:t xml:space="preserve"> for these UEs</w:t>
      </w:r>
      <w:r w:rsidR="009456FA">
        <w:rPr>
          <w:kern w:val="2"/>
          <w:lang w:eastAsia="zh-CN"/>
        </w:rPr>
        <w:t>.</w:t>
      </w:r>
    </w:p>
    <w:p w:rsidR="00325E83" w:rsidRDefault="00325E83" w:rsidP="00B229F8">
      <w:pPr>
        <w:spacing w:before="120" w:after="120"/>
        <w:ind w:left="284"/>
        <w:jc w:val="both"/>
        <w:rPr>
          <w:kern w:val="2"/>
          <w:lang w:eastAsia="zh-CN"/>
        </w:rPr>
      </w:pPr>
      <w:r>
        <w:rPr>
          <w:kern w:val="2"/>
          <w:lang w:eastAsia="zh-CN"/>
        </w:rPr>
        <w:t xml:space="preserve">  </w:t>
      </w:r>
    </w:p>
    <w:p w:rsidR="001576DA" w:rsidRPr="003B7B06" w:rsidRDefault="001576DA" w:rsidP="00B229F8">
      <w:pPr>
        <w:numPr>
          <w:ilvl w:val="0"/>
          <w:numId w:val="30"/>
        </w:numPr>
        <w:spacing w:before="120" w:after="120"/>
        <w:ind w:left="644"/>
        <w:jc w:val="both"/>
        <w:rPr>
          <w:b/>
          <w:color w:val="C00000"/>
        </w:rPr>
      </w:pPr>
      <w:r w:rsidRPr="003B7B06">
        <w:rPr>
          <w:b/>
          <w:color w:val="C00000"/>
        </w:rPr>
        <w:t>Coverage enhancement</w:t>
      </w:r>
    </w:p>
    <w:p w:rsidR="007E1F92" w:rsidRDefault="00085D1C" w:rsidP="00B229F8">
      <w:pPr>
        <w:spacing w:before="120" w:after="120"/>
        <w:ind w:left="284"/>
        <w:jc w:val="both"/>
        <w:rPr>
          <w:kern w:val="2"/>
          <w:lang w:eastAsia="zh-CN"/>
        </w:rPr>
      </w:pPr>
      <w:r>
        <w:rPr>
          <w:kern w:val="2"/>
          <w:lang w:eastAsia="zh-CN"/>
        </w:rPr>
        <w:t xml:space="preserve">In Rel-13, it is expected that </w:t>
      </w:r>
      <w:r w:rsidR="00864523">
        <w:rPr>
          <w:kern w:val="2"/>
          <w:lang w:eastAsia="zh-CN"/>
        </w:rPr>
        <w:t>a</w:t>
      </w:r>
      <w:r>
        <w:rPr>
          <w:kern w:val="2"/>
          <w:lang w:eastAsia="zh-CN"/>
        </w:rPr>
        <w:t xml:space="preserve"> feature to provide coverage extension of up to 15dB will be introduced</w:t>
      </w:r>
      <w:r w:rsidR="007E1F92">
        <w:rPr>
          <w:kern w:val="2"/>
          <w:lang w:eastAsia="zh-CN"/>
        </w:rPr>
        <w:t>.</w:t>
      </w:r>
      <w:r>
        <w:rPr>
          <w:kern w:val="2"/>
          <w:lang w:eastAsia="zh-CN"/>
        </w:rPr>
        <w:t xml:space="preserve"> However, </w:t>
      </w:r>
      <w:r w:rsidR="002F034A">
        <w:rPr>
          <w:kern w:val="2"/>
          <w:lang w:eastAsia="zh-CN"/>
        </w:rPr>
        <w:t xml:space="preserve">it has been shown in </w:t>
      </w:r>
      <w:r w:rsidR="000304B5">
        <w:rPr>
          <w:kern w:val="2"/>
          <w:lang w:eastAsia="zh-CN"/>
        </w:rPr>
        <w:fldChar w:fldCharType="begin"/>
      </w:r>
      <w:r w:rsidR="00F65588">
        <w:rPr>
          <w:kern w:val="2"/>
          <w:lang w:eastAsia="zh-CN"/>
        </w:rPr>
        <w:instrText xml:space="preserve"> REF _Ref385519245 \r \h </w:instrText>
      </w:r>
      <w:r w:rsidR="000304B5">
        <w:rPr>
          <w:kern w:val="2"/>
          <w:lang w:eastAsia="zh-CN"/>
        </w:rPr>
      </w:r>
      <w:r w:rsidR="000304B5">
        <w:rPr>
          <w:kern w:val="2"/>
          <w:lang w:eastAsia="zh-CN"/>
        </w:rPr>
        <w:fldChar w:fldCharType="separate"/>
      </w:r>
      <w:r w:rsidR="00FC4BC1">
        <w:rPr>
          <w:kern w:val="2"/>
          <w:lang w:eastAsia="zh-CN"/>
        </w:rPr>
        <w:t>[2]</w:t>
      </w:r>
      <w:r w:rsidR="000304B5">
        <w:rPr>
          <w:kern w:val="2"/>
          <w:lang w:eastAsia="zh-CN"/>
        </w:rPr>
        <w:fldChar w:fldCharType="end"/>
      </w:r>
      <w:r w:rsidR="002F034A">
        <w:rPr>
          <w:kern w:val="2"/>
          <w:lang w:eastAsia="zh-CN"/>
        </w:rPr>
        <w:t xml:space="preserve"> that up to 20dB </w:t>
      </w:r>
      <w:r w:rsidR="00391327">
        <w:rPr>
          <w:kern w:val="2"/>
          <w:lang w:eastAsia="zh-CN"/>
        </w:rPr>
        <w:t xml:space="preserve">coverage extension </w:t>
      </w:r>
      <w:proofErr w:type="gramStart"/>
      <w:r w:rsidR="002F034A">
        <w:rPr>
          <w:kern w:val="2"/>
          <w:lang w:eastAsia="zh-CN"/>
        </w:rPr>
        <w:t>is</w:t>
      </w:r>
      <w:proofErr w:type="gramEnd"/>
      <w:r w:rsidR="002F034A">
        <w:rPr>
          <w:kern w:val="2"/>
          <w:lang w:eastAsia="zh-CN"/>
        </w:rPr>
        <w:t xml:space="preserve"> </w:t>
      </w:r>
      <w:r w:rsidR="00C27F60">
        <w:rPr>
          <w:kern w:val="2"/>
          <w:lang w:eastAsia="zh-CN"/>
        </w:rPr>
        <w:t>feasible</w:t>
      </w:r>
      <w:r w:rsidR="00F65588">
        <w:rPr>
          <w:kern w:val="2"/>
          <w:lang w:eastAsia="zh-CN"/>
        </w:rPr>
        <w:t xml:space="preserve">. </w:t>
      </w:r>
      <w:r w:rsidR="00C27F60">
        <w:rPr>
          <w:kern w:val="2"/>
          <w:lang w:eastAsia="zh-CN"/>
        </w:rPr>
        <w:t xml:space="preserve">Therefore, up to </w:t>
      </w:r>
      <w:r w:rsidR="00BB63E3">
        <w:rPr>
          <w:kern w:val="2"/>
          <w:lang w:eastAsia="zh-CN"/>
        </w:rPr>
        <w:t xml:space="preserve">20dB </w:t>
      </w:r>
      <w:r w:rsidR="00DA1813">
        <w:rPr>
          <w:kern w:val="2"/>
          <w:lang w:eastAsia="zh-CN"/>
        </w:rPr>
        <w:t>may</w:t>
      </w:r>
      <w:r w:rsidR="00C27F60">
        <w:rPr>
          <w:kern w:val="2"/>
          <w:lang w:eastAsia="zh-CN"/>
        </w:rPr>
        <w:t xml:space="preserve"> be considered in Rel-13.</w:t>
      </w:r>
      <w:r w:rsidR="009D0696">
        <w:rPr>
          <w:kern w:val="2"/>
          <w:lang w:eastAsia="zh-CN"/>
        </w:rPr>
        <w:t xml:space="preserve"> </w:t>
      </w:r>
      <w:r w:rsidR="00213E7D">
        <w:rPr>
          <w:kern w:val="2"/>
          <w:lang w:eastAsia="zh-CN"/>
        </w:rPr>
        <w:t>Potential</w:t>
      </w:r>
      <w:r w:rsidR="002B3A36">
        <w:rPr>
          <w:kern w:val="2"/>
          <w:lang w:eastAsia="zh-CN"/>
        </w:rPr>
        <w:t xml:space="preserve"> techniques </w:t>
      </w:r>
      <w:r w:rsidR="00213E7D">
        <w:rPr>
          <w:kern w:val="2"/>
          <w:lang w:eastAsia="zh-CN"/>
        </w:rPr>
        <w:t>that may be used</w:t>
      </w:r>
      <w:r w:rsidR="002B3A36">
        <w:rPr>
          <w:kern w:val="2"/>
          <w:lang w:eastAsia="zh-CN"/>
        </w:rPr>
        <w:t xml:space="preserve"> </w:t>
      </w:r>
      <w:r w:rsidR="009D0696">
        <w:rPr>
          <w:kern w:val="2"/>
          <w:lang w:eastAsia="zh-CN"/>
        </w:rPr>
        <w:t xml:space="preserve">to extend coverage </w:t>
      </w:r>
      <w:r w:rsidR="002B3A36">
        <w:rPr>
          <w:kern w:val="2"/>
          <w:lang w:eastAsia="zh-CN"/>
        </w:rPr>
        <w:t xml:space="preserve">include relaxation of requirements, repetition, subframe bundling, HARQ retransmission, </w:t>
      </w:r>
      <w:r w:rsidR="00FA0A42">
        <w:rPr>
          <w:kern w:val="2"/>
          <w:lang w:eastAsia="zh-CN"/>
        </w:rPr>
        <w:t>and PSD boosting</w:t>
      </w:r>
      <w:r w:rsidR="003E2B53">
        <w:rPr>
          <w:kern w:val="2"/>
          <w:lang w:eastAsia="zh-CN"/>
        </w:rPr>
        <w:t xml:space="preserve"> as sh</w:t>
      </w:r>
      <w:r w:rsidR="00A54A17">
        <w:rPr>
          <w:kern w:val="2"/>
          <w:lang w:eastAsia="zh-CN"/>
        </w:rPr>
        <w:t xml:space="preserve">own in </w:t>
      </w:r>
      <w:r w:rsidR="000304B5">
        <w:rPr>
          <w:kern w:val="2"/>
          <w:lang w:eastAsia="zh-CN"/>
        </w:rPr>
        <w:fldChar w:fldCharType="begin"/>
      </w:r>
      <w:r w:rsidR="00070054">
        <w:rPr>
          <w:kern w:val="2"/>
          <w:lang w:eastAsia="zh-CN"/>
        </w:rPr>
        <w:instrText xml:space="preserve"> REF _Ref386801929 \h </w:instrText>
      </w:r>
      <w:r w:rsidR="000304B5">
        <w:rPr>
          <w:kern w:val="2"/>
          <w:lang w:eastAsia="zh-CN"/>
        </w:rPr>
      </w:r>
      <w:r w:rsidR="000304B5">
        <w:rPr>
          <w:kern w:val="2"/>
          <w:lang w:eastAsia="zh-CN"/>
        </w:rPr>
        <w:fldChar w:fldCharType="separate"/>
      </w:r>
      <w:r w:rsidR="00FC4BC1">
        <w:t xml:space="preserve">Table </w:t>
      </w:r>
      <w:r w:rsidR="00FC4BC1">
        <w:rPr>
          <w:noProof/>
        </w:rPr>
        <w:t>2</w:t>
      </w:r>
      <w:r w:rsidR="000304B5">
        <w:rPr>
          <w:kern w:val="2"/>
          <w:lang w:eastAsia="zh-CN"/>
        </w:rPr>
        <w:fldChar w:fldCharType="end"/>
      </w:r>
      <w:r w:rsidR="00D558DD">
        <w:rPr>
          <w:kern w:val="2"/>
          <w:lang w:eastAsia="zh-CN"/>
        </w:rPr>
        <w:t>.</w:t>
      </w:r>
    </w:p>
    <w:p w:rsidR="003B7B06" w:rsidRDefault="003B7B06" w:rsidP="00B229F8">
      <w:pPr>
        <w:spacing w:before="120" w:after="120"/>
        <w:ind w:left="284"/>
        <w:jc w:val="both"/>
        <w:rPr>
          <w:kern w:val="2"/>
          <w:lang w:eastAsia="zh-CN"/>
        </w:rPr>
      </w:pPr>
    </w:p>
    <w:p w:rsidR="00401821" w:rsidRPr="00401821" w:rsidRDefault="00401821" w:rsidP="008E3588">
      <w:pPr>
        <w:pStyle w:val="Caption"/>
        <w:keepNext/>
        <w:spacing w:after="0"/>
        <w:jc w:val="center"/>
        <w:rPr>
          <w:lang w:val="en-US"/>
        </w:rPr>
      </w:pPr>
      <w:bookmarkStart w:id="5" w:name="_Ref386801929"/>
      <w:proofErr w:type="gramStart"/>
      <w:r>
        <w:t xml:space="preserve">Table </w:t>
      </w:r>
      <w:r w:rsidR="00F3282D">
        <w:fldChar w:fldCharType="begin"/>
      </w:r>
      <w:r w:rsidR="00F3282D">
        <w:instrText xml:space="preserve"> SEQ Table \* ARABIC </w:instrText>
      </w:r>
      <w:r w:rsidR="00F3282D">
        <w:fldChar w:fldCharType="separate"/>
      </w:r>
      <w:r w:rsidR="00FC4BC1">
        <w:rPr>
          <w:noProof/>
        </w:rPr>
        <w:t>2</w:t>
      </w:r>
      <w:r w:rsidR="00F3282D">
        <w:rPr>
          <w:noProof/>
        </w:rPr>
        <w:fldChar w:fldCharType="end"/>
      </w:r>
      <w:bookmarkEnd w:id="5"/>
      <w:r>
        <w:rPr>
          <w:lang w:val="en-US"/>
        </w:rPr>
        <w:t>.</w:t>
      </w:r>
      <w:proofErr w:type="gramEnd"/>
      <w:r>
        <w:rPr>
          <w:lang w:val="en-US"/>
        </w:rPr>
        <w:t xml:space="preserve"> </w:t>
      </w:r>
      <w:proofErr w:type="gramStart"/>
      <w:r>
        <w:rPr>
          <w:lang w:val="en-US"/>
        </w:rPr>
        <w:t>Link budget for</w:t>
      </w:r>
      <w:r w:rsidR="008E3588">
        <w:rPr>
          <w:lang w:val="en-US"/>
        </w:rPr>
        <w:t xml:space="preserve"> coverage enhancement</w:t>
      </w:r>
      <w:r w:rsidR="0098261C">
        <w:rPr>
          <w:lang w:val="en-US"/>
        </w:rPr>
        <w:t xml:space="preserve"> (FDD case)</w:t>
      </w:r>
      <w:r w:rsidR="008E3588">
        <w:rPr>
          <w:lang w:val="en-US"/>
        </w:rPr>
        <w:t>.</w:t>
      </w:r>
      <w:proofErr w:type="gramEnd"/>
    </w:p>
    <w:p w:rsidR="00012458" w:rsidRDefault="00317F92" w:rsidP="00401821">
      <w:pPr>
        <w:spacing w:after="120"/>
        <w:ind w:left="284"/>
        <w:jc w:val="center"/>
        <w:rPr>
          <w:kern w:val="2"/>
          <w:lang w:eastAsia="zh-CN"/>
        </w:rPr>
      </w:pPr>
      <w:r>
        <w:rPr>
          <w:noProof/>
          <w:lang w:val="en-US"/>
        </w:rPr>
        <w:drawing>
          <wp:inline distT="0" distB="0" distL="0" distR="0" wp14:anchorId="3A1946E9" wp14:editId="76C22D16">
            <wp:extent cx="5600700" cy="245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00700" cy="2457450"/>
                    </a:xfrm>
                    <a:prstGeom prst="rect">
                      <a:avLst/>
                    </a:prstGeom>
                    <a:noFill/>
                    <a:ln w="9525">
                      <a:noFill/>
                      <a:miter lim="800000"/>
                      <a:headEnd/>
                      <a:tailEnd/>
                    </a:ln>
                  </pic:spPr>
                </pic:pic>
              </a:graphicData>
            </a:graphic>
          </wp:inline>
        </w:drawing>
      </w:r>
    </w:p>
    <w:p w:rsidR="003B7B06" w:rsidRDefault="003B7B06" w:rsidP="00401821">
      <w:pPr>
        <w:spacing w:after="120"/>
        <w:ind w:left="284"/>
        <w:jc w:val="center"/>
        <w:rPr>
          <w:kern w:val="2"/>
          <w:lang w:eastAsia="zh-CN"/>
        </w:rPr>
      </w:pPr>
    </w:p>
    <w:p w:rsidR="001576DA" w:rsidRPr="003B7B06" w:rsidRDefault="00FD4200" w:rsidP="00B229F8">
      <w:pPr>
        <w:numPr>
          <w:ilvl w:val="0"/>
          <w:numId w:val="30"/>
        </w:numPr>
        <w:spacing w:before="120" w:after="120"/>
        <w:ind w:left="644"/>
        <w:jc w:val="both"/>
        <w:rPr>
          <w:b/>
          <w:color w:val="C00000"/>
        </w:rPr>
      </w:pPr>
      <w:r w:rsidRPr="003B7B06">
        <w:rPr>
          <w:b/>
          <w:color w:val="C00000"/>
        </w:rPr>
        <w:t>Device power saving</w:t>
      </w:r>
    </w:p>
    <w:p w:rsidR="00B837B4" w:rsidRDefault="00C457F8" w:rsidP="00B229F8">
      <w:pPr>
        <w:spacing w:before="120" w:after="120"/>
        <w:ind w:left="284"/>
        <w:jc w:val="both"/>
        <w:rPr>
          <w:kern w:val="2"/>
          <w:lang w:eastAsia="zh-CN"/>
        </w:rPr>
      </w:pPr>
      <w:r>
        <w:rPr>
          <w:kern w:val="2"/>
          <w:lang w:eastAsia="zh-CN"/>
        </w:rPr>
        <w:t xml:space="preserve">In Rel-12, </w:t>
      </w:r>
      <w:r w:rsidR="003A37AC">
        <w:rPr>
          <w:kern w:val="2"/>
          <w:lang w:eastAsia="zh-CN"/>
        </w:rPr>
        <w:t xml:space="preserve">a UE </w:t>
      </w:r>
      <w:r>
        <w:rPr>
          <w:kern w:val="2"/>
          <w:lang w:eastAsia="zh-CN"/>
        </w:rPr>
        <w:t xml:space="preserve">power saving mode will be introduced to </w:t>
      </w:r>
      <w:r w:rsidR="003A37AC">
        <w:rPr>
          <w:kern w:val="2"/>
          <w:lang w:eastAsia="zh-CN"/>
        </w:rPr>
        <w:t>increase UE</w:t>
      </w:r>
      <w:r>
        <w:rPr>
          <w:kern w:val="2"/>
          <w:lang w:eastAsia="zh-CN"/>
        </w:rPr>
        <w:t xml:space="preserve"> battery life</w:t>
      </w:r>
      <w:r w:rsidR="003A37AC">
        <w:rPr>
          <w:kern w:val="2"/>
          <w:lang w:eastAsia="zh-CN"/>
        </w:rPr>
        <w:t xml:space="preserve"> time</w:t>
      </w:r>
      <w:r w:rsidR="007E1F92">
        <w:rPr>
          <w:kern w:val="2"/>
          <w:lang w:eastAsia="zh-CN"/>
        </w:rPr>
        <w:t>.</w:t>
      </w:r>
      <w:r w:rsidR="00C9788A">
        <w:rPr>
          <w:kern w:val="2"/>
          <w:lang w:eastAsia="zh-CN"/>
        </w:rPr>
        <w:t xml:space="preserve"> Further </w:t>
      </w:r>
      <w:r w:rsidR="003A37AC">
        <w:rPr>
          <w:kern w:val="2"/>
          <w:lang w:eastAsia="zh-CN"/>
        </w:rPr>
        <w:t xml:space="preserve">improvements to increase </w:t>
      </w:r>
      <w:r w:rsidR="00C9788A">
        <w:rPr>
          <w:kern w:val="2"/>
          <w:lang w:eastAsia="zh-CN"/>
        </w:rPr>
        <w:t>batter</w:t>
      </w:r>
      <w:r w:rsidR="003A37AC">
        <w:rPr>
          <w:kern w:val="2"/>
          <w:lang w:eastAsia="zh-CN"/>
        </w:rPr>
        <w:t>y</w:t>
      </w:r>
      <w:r w:rsidR="00C9788A">
        <w:rPr>
          <w:kern w:val="2"/>
          <w:lang w:eastAsia="zh-CN"/>
        </w:rPr>
        <w:t xml:space="preserve"> life may be considered in </w:t>
      </w:r>
      <w:r w:rsidR="00C27F60">
        <w:rPr>
          <w:kern w:val="2"/>
          <w:lang w:eastAsia="zh-CN"/>
        </w:rPr>
        <w:t>Rel-</w:t>
      </w:r>
      <w:r w:rsidR="0006711F">
        <w:rPr>
          <w:kern w:val="2"/>
          <w:lang w:eastAsia="zh-CN"/>
        </w:rPr>
        <w:t>13</w:t>
      </w:r>
      <w:r w:rsidR="00C9788A">
        <w:rPr>
          <w:kern w:val="2"/>
          <w:lang w:eastAsia="zh-CN"/>
        </w:rPr>
        <w:t>.</w:t>
      </w:r>
      <w:r w:rsidR="008112D2">
        <w:rPr>
          <w:kern w:val="2"/>
          <w:lang w:eastAsia="zh-CN"/>
        </w:rPr>
        <w:t xml:space="preserve"> This needs to be further studied by the appropriate working groups</w:t>
      </w:r>
      <w:r w:rsidR="00823603">
        <w:rPr>
          <w:kern w:val="2"/>
          <w:lang w:eastAsia="zh-CN"/>
        </w:rPr>
        <w:t>.</w:t>
      </w:r>
    </w:p>
    <w:p w:rsidR="003B7B06" w:rsidRDefault="003B7B06" w:rsidP="00B229F8">
      <w:pPr>
        <w:spacing w:before="120" w:after="120"/>
        <w:ind w:left="284"/>
        <w:jc w:val="both"/>
        <w:rPr>
          <w:kern w:val="2"/>
          <w:lang w:eastAsia="zh-CN"/>
        </w:rPr>
      </w:pPr>
    </w:p>
    <w:p w:rsidR="00254E49" w:rsidRDefault="009B7621" w:rsidP="00254E49">
      <w:pPr>
        <w:spacing w:before="120" w:after="120"/>
        <w:jc w:val="both"/>
        <w:rPr>
          <w:lang w:val="en-US"/>
        </w:rPr>
      </w:pPr>
      <w:r>
        <w:t>Past studies on M</w:t>
      </w:r>
      <w:r w:rsidR="000A2669">
        <w:t xml:space="preserve">TC in LTE have demonstrated the feasibility of the </w:t>
      </w:r>
      <w:r w:rsidR="000F20FF">
        <w:t xml:space="preserve">above enhancements </w:t>
      </w:r>
      <w:r w:rsidR="000A2669">
        <w:t xml:space="preserve">and </w:t>
      </w:r>
      <w:r w:rsidR="00231A06">
        <w:t xml:space="preserve">provided some </w:t>
      </w:r>
      <w:r w:rsidR="000A2669">
        <w:t>potential</w:t>
      </w:r>
      <w:r w:rsidR="00231A06">
        <w:t xml:space="preserve"> solutions</w:t>
      </w:r>
      <w:r w:rsidR="000A2669">
        <w:t xml:space="preserve">. </w:t>
      </w:r>
      <w:r w:rsidR="00A300FA">
        <w:t>Techniques f</w:t>
      </w:r>
      <w:r w:rsidR="009713A3">
        <w:t>or reducing cost and complexity</w:t>
      </w:r>
      <w:r w:rsidR="00A300FA">
        <w:t xml:space="preserve"> as well as </w:t>
      </w:r>
      <w:r w:rsidR="009713A3">
        <w:t xml:space="preserve">for extending </w:t>
      </w:r>
      <w:r w:rsidR="00A300FA">
        <w:t xml:space="preserve">coverage have been studied </w:t>
      </w:r>
      <w:r w:rsidR="00723D82">
        <w:t xml:space="preserve">in </w:t>
      </w:r>
      <w:r w:rsidR="000304B5">
        <w:rPr>
          <w:kern w:val="2"/>
          <w:lang w:eastAsia="zh-CN"/>
        </w:rPr>
        <w:fldChar w:fldCharType="begin"/>
      </w:r>
      <w:r w:rsidR="00723D82">
        <w:rPr>
          <w:kern w:val="2"/>
          <w:lang w:eastAsia="zh-CN"/>
        </w:rPr>
        <w:instrText xml:space="preserve"> REF _Ref385519245 \r \h </w:instrText>
      </w:r>
      <w:r w:rsidR="000304B5">
        <w:rPr>
          <w:kern w:val="2"/>
          <w:lang w:eastAsia="zh-CN"/>
        </w:rPr>
      </w:r>
      <w:r w:rsidR="000304B5">
        <w:rPr>
          <w:kern w:val="2"/>
          <w:lang w:eastAsia="zh-CN"/>
        </w:rPr>
        <w:fldChar w:fldCharType="separate"/>
      </w:r>
      <w:r w:rsidR="00FC4BC1">
        <w:rPr>
          <w:kern w:val="2"/>
          <w:lang w:eastAsia="zh-CN"/>
        </w:rPr>
        <w:t>[2]</w:t>
      </w:r>
      <w:r w:rsidR="000304B5">
        <w:rPr>
          <w:kern w:val="2"/>
          <w:lang w:eastAsia="zh-CN"/>
        </w:rPr>
        <w:fldChar w:fldCharType="end"/>
      </w:r>
      <w:r w:rsidR="005C1B35">
        <w:rPr>
          <w:kern w:val="2"/>
          <w:lang w:eastAsia="zh-CN"/>
        </w:rPr>
        <w:t xml:space="preserve">. </w:t>
      </w:r>
      <w:r w:rsidR="00F30CA2">
        <w:rPr>
          <w:kern w:val="2"/>
          <w:lang w:eastAsia="zh-CN"/>
        </w:rPr>
        <w:t>P</w:t>
      </w:r>
      <w:r w:rsidR="00306969">
        <w:rPr>
          <w:kern w:val="2"/>
          <w:lang w:eastAsia="zh-CN"/>
        </w:rPr>
        <w:t xml:space="preserve">rotocol </w:t>
      </w:r>
      <w:r w:rsidR="00F30CA2">
        <w:rPr>
          <w:kern w:val="2"/>
          <w:lang w:eastAsia="zh-CN"/>
        </w:rPr>
        <w:t xml:space="preserve">and higher-layer </w:t>
      </w:r>
      <w:r w:rsidR="00306969">
        <w:rPr>
          <w:kern w:val="2"/>
          <w:lang w:eastAsia="zh-CN"/>
        </w:rPr>
        <w:t xml:space="preserve">enhancements have been studied in </w:t>
      </w:r>
      <w:r w:rsidR="000304B5">
        <w:rPr>
          <w:kern w:val="2"/>
          <w:lang w:eastAsia="zh-CN"/>
        </w:rPr>
        <w:fldChar w:fldCharType="begin"/>
      </w:r>
      <w:r w:rsidR="00F30CA2">
        <w:rPr>
          <w:kern w:val="2"/>
          <w:lang w:eastAsia="zh-CN"/>
        </w:rPr>
        <w:instrText xml:space="preserve"> REF _Ref386800624 \n \h </w:instrText>
      </w:r>
      <w:r w:rsidR="000304B5">
        <w:rPr>
          <w:kern w:val="2"/>
          <w:lang w:eastAsia="zh-CN"/>
        </w:rPr>
      </w:r>
      <w:r w:rsidR="000304B5">
        <w:rPr>
          <w:kern w:val="2"/>
          <w:lang w:eastAsia="zh-CN"/>
        </w:rPr>
        <w:fldChar w:fldCharType="separate"/>
      </w:r>
      <w:r w:rsidR="00FC4BC1">
        <w:rPr>
          <w:kern w:val="2"/>
          <w:lang w:eastAsia="zh-CN"/>
        </w:rPr>
        <w:t>[3</w:t>
      </w:r>
      <w:proofErr w:type="gramStart"/>
      <w:r w:rsidR="00FC4BC1">
        <w:rPr>
          <w:kern w:val="2"/>
          <w:lang w:eastAsia="zh-CN"/>
        </w:rPr>
        <w:t>]</w:t>
      </w:r>
      <w:proofErr w:type="gramEnd"/>
      <w:r w:rsidR="000304B5">
        <w:rPr>
          <w:kern w:val="2"/>
          <w:lang w:eastAsia="zh-CN"/>
        </w:rPr>
        <w:fldChar w:fldCharType="end"/>
      </w:r>
      <w:r w:rsidR="000304B5">
        <w:rPr>
          <w:kern w:val="2"/>
          <w:lang w:eastAsia="zh-CN"/>
        </w:rPr>
        <w:fldChar w:fldCharType="begin"/>
      </w:r>
      <w:r w:rsidR="00F30CA2">
        <w:rPr>
          <w:kern w:val="2"/>
          <w:lang w:eastAsia="zh-CN"/>
        </w:rPr>
        <w:instrText xml:space="preserve"> REF _Ref386800629 \n \h </w:instrText>
      </w:r>
      <w:r w:rsidR="000304B5">
        <w:rPr>
          <w:kern w:val="2"/>
          <w:lang w:eastAsia="zh-CN"/>
        </w:rPr>
      </w:r>
      <w:r w:rsidR="000304B5">
        <w:rPr>
          <w:kern w:val="2"/>
          <w:lang w:eastAsia="zh-CN"/>
        </w:rPr>
        <w:fldChar w:fldCharType="separate"/>
      </w:r>
      <w:r w:rsidR="00FC4BC1">
        <w:rPr>
          <w:kern w:val="2"/>
          <w:lang w:eastAsia="zh-CN"/>
        </w:rPr>
        <w:t>[4]</w:t>
      </w:r>
      <w:r w:rsidR="000304B5">
        <w:rPr>
          <w:kern w:val="2"/>
          <w:lang w:eastAsia="zh-CN"/>
        </w:rPr>
        <w:fldChar w:fldCharType="end"/>
      </w:r>
      <w:r w:rsidR="00254E49">
        <w:rPr>
          <w:lang w:val="en-US"/>
        </w:rPr>
        <w:t>.</w:t>
      </w:r>
    </w:p>
    <w:p w:rsidR="003B7B06" w:rsidRDefault="008711D0" w:rsidP="003B7B06">
      <w:pPr>
        <w:pStyle w:val="Heading1"/>
      </w:pPr>
      <w:r>
        <w:t>3</w:t>
      </w:r>
      <w:r w:rsidR="002F36C2" w:rsidRPr="00B266B0">
        <w:tab/>
      </w:r>
      <w:r w:rsidR="003B7B06">
        <w:t>On Reduced UE Bandwidth and Enhanced Coverage</w:t>
      </w:r>
    </w:p>
    <w:p w:rsidR="003B7B06" w:rsidRDefault="003B7B06" w:rsidP="003B7B06">
      <w:r>
        <w:t>In order for the bandwidth reduced low complexity UE to receive wide network support early on, it is desired to strive for high commonality between the solutions for supporting the bandwidth reduced low complexity UE and the solutions for supporting the 15-20 dB coverage enhancement.</w:t>
      </w:r>
    </w:p>
    <w:p w:rsidR="003B7B06" w:rsidRDefault="003B7B06" w:rsidP="003B7B06">
      <w:pPr>
        <w:pStyle w:val="ListParagraph"/>
        <w:numPr>
          <w:ilvl w:val="0"/>
          <w:numId w:val="31"/>
        </w:numPr>
      </w:pPr>
      <w:r>
        <w:t>This way, when a network vendor implements support for the coverage enhancement, support for the bandwidth reduced low complexity UE should come at a comparatively small additional implementation cost.</w:t>
      </w:r>
    </w:p>
    <w:p w:rsidR="003B7B06" w:rsidRDefault="003B7B06" w:rsidP="003B7B06">
      <w:pPr>
        <w:pStyle w:val="ListParagraph"/>
        <w:numPr>
          <w:ilvl w:val="0"/>
          <w:numId w:val="31"/>
        </w:numPr>
      </w:pPr>
      <w:r>
        <w:t>This is a strong reason to treat the coverage enhancement and the bandwidth reduced low complexity UE within the same work item.</w:t>
      </w:r>
    </w:p>
    <w:p w:rsidR="003B7B06" w:rsidRDefault="003B7B06" w:rsidP="003B7B06">
      <w:r>
        <w:t>A potential Rel-13 work item in this area should take the learnings from the Rel-12 work item on “Low cost &amp; enhanced coverage LTE UE for MTC” into account. The following observations can be used as a starting point in a new work item:</w:t>
      </w:r>
    </w:p>
    <w:p w:rsidR="003B7B06" w:rsidRPr="000A4904" w:rsidRDefault="003B7B06" w:rsidP="003B7B06">
      <w:pPr>
        <w:pStyle w:val="ListParagraph"/>
        <w:numPr>
          <w:ilvl w:val="0"/>
          <w:numId w:val="33"/>
        </w:numPr>
        <w:rPr>
          <w:b/>
        </w:rPr>
      </w:pPr>
      <w:r w:rsidRPr="000A4904">
        <w:rPr>
          <w:b/>
          <w:color w:val="C00000"/>
        </w:rPr>
        <w:lastRenderedPageBreak/>
        <w:t>EPDCCH is more suitable than PDCCH for bandwidth reduced UEs as well as coverage enhanced UEs.</w:t>
      </w:r>
      <w:r w:rsidRPr="00436560">
        <w:rPr>
          <w:b/>
        </w:rPr>
        <w:t xml:space="preserve"> </w:t>
      </w:r>
      <w:r>
        <w:t>A bandwidth reduced UE needs a bandwidth reduced physical control channel such as EPDCCH. In enhanced coverage, where a large number of repetitions will be needed, PDCCH resources may become a bottleneck, something that is less likely to happen with EPDCCH. A relatively small search space may be sufficient, which may help reduce the UE complexity related to (E</w:t>
      </w:r>
      <w:proofErr w:type="gramStart"/>
      <w:r>
        <w:t>)PDCCH</w:t>
      </w:r>
      <w:proofErr w:type="gramEnd"/>
      <w:r>
        <w:t xml:space="preserve"> blind decoding.</w:t>
      </w:r>
      <w:r>
        <w:br/>
      </w:r>
    </w:p>
    <w:p w:rsidR="003B7B06" w:rsidRDefault="003B7B06" w:rsidP="003B7B06">
      <w:pPr>
        <w:pStyle w:val="ListParagraph"/>
        <w:numPr>
          <w:ilvl w:val="0"/>
          <w:numId w:val="33"/>
        </w:numPr>
      </w:pPr>
      <w:r w:rsidRPr="000A4904">
        <w:rPr>
          <w:b/>
          <w:color w:val="C00000"/>
        </w:rPr>
        <w:t>Cross-subframe scheduling suits both bandwidth reduced UEs and coverage enhanced UEs well.</w:t>
      </w:r>
      <w:r w:rsidRPr="00436560">
        <w:rPr>
          <w:b/>
        </w:rPr>
        <w:t xml:space="preserve"> </w:t>
      </w:r>
      <w:r>
        <w:t>The scheduling flexibility and throughput of a bandwidth reduced UE may benefit from being able to receive EPDCCH and PDSCH sequentially. In enhanced coverage, one practical solution is that all (E</w:t>
      </w:r>
      <w:proofErr w:type="gramStart"/>
      <w:r>
        <w:t>)PDCCH</w:t>
      </w:r>
      <w:proofErr w:type="gramEnd"/>
      <w:r>
        <w:t xml:space="preserve"> subframes are transmitted before all PDSCH subframes, i.e. a form of cross-subframe scheduling.</w:t>
      </w:r>
      <w:r>
        <w:br/>
      </w:r>
    </w:p>
    <w:p w:rsidR="003B7B06" w:rsidRPr="000A4904" w:rsidRDefault="003B7B06" w:rsidP="003B7B06">
      <w:pPr>
        <w:pStyle w:val="ListParagraph"/>
        <w:numPr>
          <w:ilvl w:val="0"/>
          <w:numId w:val="33"/>
        </w:numPr>
        <w:rPr>
          <w:b/>
        </w:rPr>
      </w:pPr>
      <w:r w:rsidRPr="000A4904">
        <w:rPr>
          <w:b/>
          <w:color w:val="C00000"/>
        </w:rPr>
        <w:t>Joint encoding of RAR/Paging messages</w:t>
      </w:r>
      <w:r>
        <w:rPr>
          <w:b/>
          <w:color w:val="C00000"/>
        </w:rPr>
        <w:t xml:space="preserve"> may not be suitable</w:t>
      </w:r>
      <w:r w:rsidRPr="000A4904">
        <w:rPr>
          <w:b/>
          <w:color w:val="C00000"/>
        </w:rPr>
        <w:t xml:space="preserve"> for bandwidth reduced UEs and coverage enhanced UEs.</w:t>
      </w:r>
      <w:r w:rsidRPr="00436560">
        <w:rPr>
          <w:b/>
        </w:rPr>
        <w:t xml:space="preserve"> </w:t>
      </w:r>
      <w:r>
        <w:t xml:space="preserve">The coverage and/or capacity for legacy RAR/Paging messages will suffer if all messages have to be bandwidth reduced and/or power boosted in order to be </w:t>
      </w:r>
      <w:proofErr w:type="spellStart"/>
      <w:r>
        <w:t>receiveable</w:t>
      </w:r>
      <w:proofErr w:type="spellEnd"/>
      <w:r>
        <w:t xml:space="preserve"> by bandwidth reduced UEs </w:t>
      </w:r>
      <w:r>
        <w:fldChar w:fldCharType="begin"/>
      </w:r>
      <w:r>
        <w:instrText xml:space="preserve"> REF _Ref387148538 \r \h </w:instrText>
      </w:r>
      <w:r>
        <w:fldChar w:fldCharType="separate"/>
      </w:r>
      <w:r w:rsidR="00FC4BC1">
        <w:t>[5]</w:t>
      </w:r>
      <w:r>
        <w:fldChar w:fldCharType="end"/>
      </w:r>
      <w:r>
        <w:fldChar w:fldCharType="begin"/>
      </w:r>
      <w:r>
        <w:instrText xml:space="preserve"> REF _Ref387148540 \r \h </w:instrText>
      </w:r>
      <w:r>
        <w:fldChar w:fldCharType="separate"/>
      </w:r>
      <w:r w:rsidR="00FC4BC1">
        <w:t>[6]</w:t>
      </w:r>
      <w:r>
        <w:fldChar w:fldCharType="end"/>
      </w:r>
      <w:r>
        <w:t>.</w:t>
      </w:r>
      <w:r w:rsidRPr="00436560">
        <w:rPr>
          <w:b/>
        </w:rPr>
        <w:t xml:space="preserve"> </w:t>
      </w:r>
      <w:r>
        <w:t>In enhanced coverage, where each RAR/Paging message needs to be repeated, the problem becomes even worse.</w:t>
      </w:r>
      <w:r w:rsidRPr="00436560">
        <w:rPr>
          <w:b/>
        </w:rPr>
        <w:t xml:space="preserve"> </w:t>
      </w:r>
      <w:r>
        <w:t>Hence it makes sense to consider UE-specific separately encoded (not jointly encoded) transmissions with the possibility of repetition for RAR/Paging messages to bandwidth reduced UEs and enhanced coverage UEs.</w:t>
      </w:r>
      <w:r>
        <w:br/>
      </w:r>
    </w:p>
    <w:p w:rsidR="003B7B06" w:rsidRPr="000A4904" w:rsidRDefault="003B7B06" w:rsidP="003B7B06">
      <w:pPr>
        <w:pStyle w:val="ListParagraph"/>
        <w:numPr>
          <w:ilvl w:val="0"/>
          <w:numId w:val="33"/>
        </w:numPr>
      </w:pPr>
      <w:r w:rsidRPr="0080320E">
        <w:rPr>
          <w:b/>
          <w:color w:val="C00000"/>
        </w:rPr>
        <w:t xml:space="preserve">New scheduling </w:t>
      </w:r>
      <w:r>
        <w:rPr>
          <w:b/>
          <w:color w:val="C00000"/>
        </w:rPr>
        <w:t>of</w:t>
      </w:r>
      <w:r w:rsidRPr="0080320E">
        <w:rPr>
          <w:b/>
          <w:color w:val="C00000"/>
        </w:rPr>
        <w:t xml:space="preserve"> common control messages such as SIB, RAR, and Paging messages </w:t>
      </w:r>
      <w:r>
        <w:rPr>
          <w:b/>
          <w:color w:val="C00000"/>
        </w:rPr>
        <w:t>is</w:t>
      </w:r>
      <w:r w:rsidRPr="0080320E">
        <w:rPr>
          <w:b/>
          <w:color w:val="C00000"/>
        </w:rPr>
        <w:t xml:space="preserve"> required</w:t>
      </w:r>
      <w:r>
        <w:rPr>
          <w:b/>
          <w:color w:val="C00000"/>
        </w:rPr>
        <w:t xml:space="preserve"> for bandwidth reduced UEs and coverage enhanced UEs</w:t>
      </w:r>
      <w:r w:rsidRPr="0080320E">
        <w:rPr>
          <w:b/>
          <w:color w:val="C00000"/>
        </w:rPr>
        <w:t>.</w:t>
      </w:r>
      <w:r w:rsidRPr="0080320E">
        <w:t xml:space="preserve"> Both bandwidth </w:t>
      </w:r>
      <w:r>
        <w:t xml:space="preserve">reduced UEs and coverage enhanced UEs may need a large number of repetitions for the common control messages that they need to receive </w:t>
      </w:r>
      <w:r>
        <w:fldChar w:fldCharType="begin"/>
      </w:r>
      <w:r>
        <w:instrText xml:space="preserve"> REF _Ref387148538 \r \h </w:instrText>
      </w:r>
      <w:r>
        <w:fldChar w:fldCharType="separate"/>
      </w:r>
      <w:r w:rsidR="00FC4BC1">
        <w:t>[5</w:t>
      </w:r>
      <w:proofErr w:type="gramStart"/>
      <w:r w:rsidR="00FC4BC1">
        <w:t>]</w:t>
      </w:r>
      <w:proofErr w:type="gramEnd"/>
      <w:r>
        <w:fldChar w:fldCharType="end"/>
      </w:r>
      <w:r>
        <w:fldChar w:fldCharType="begin"/>
      </w:r>
      <w:r>
        <w:instrText xml:space="preserve"> REF _Ref387148540 \r \h </w:instrText>
      </w:r>
      <w:r>
        <w:fldChar w:fldCharType="separate"/>
      </w:r>
      <w:r w:rsidR="00FC4BC1">
        <w:t>[6]</w:t>
      </w:r>
      <w:r>
        <w:fldChar w:fldCharType="end"/>
      </w:r>
      <w:r>
        <w:t>. For SIB transmissions it should be feasible to re-use legacy repetitions assuming that the system information acquisition time can be relaxed. If UE-specific separately encoded RAR/Paging messages are introduced, there may not be any need to support an (E</w:t>
      </w:r>
      <w:proofErr w:type="gramStart"/>
      <w:r>
        <w:t>)PDCCH</w:t>
      </w:r>
      <w:proofErr w:type="gramEnd"/>
      <w:r>
        <w:t xml:space="preserve"> common search space for reduced bandwidth UEs and enhanced coverage UEs.</w:t>
      </w:r>
      <w:r>
        <w:br/>
      </w:r>
    </w:p>
    <w:p w:rsidR="003B7B06" w:rsidRDefault="003B7B06" w:rsidP="003B7B06">
      <w:pPr>
        <w:pStyle w:val="ListParagraph"/>
        <w:numPr>
          <w:ilvl w:val="0"/>
          <w:numId w:val="33"/>
        </w:numPr>
      </w:pPr>
      <w:r>
        <w:rPr>
          <w:b/>
          <w:color w:val="C00000"/>
        </w:rPr>
        <w:t>Rel-13 low complexity UEs and UEs in enhanced coverage may be associated with relaxed requirements.</w:t>
      </w:r>
      <w:r>
        <w:t xml:space="preserve"> The bandwidth reduced UE and operation in enhanced coverage may be optimized for e.g. a single-band, single-RAT, stationary scenario if such assumptions result in significant simplifications. Rudimentary idle mode mobility support may be sufficient for these UEs.</w:t>
      </w:r>
    </w:p>
    <w:p w:rsidR="003B7B06" w:rsidRDefault="003B7B06" w:rsidP="003B7B06">
      <w:r>
        <w:t>Note that many observations are common for bandwidth reduced UEs and coverage enhanced UEs and that there should be substantial ground for commonality between the two when it comes to the technical solutions.</w:t>
      </w:r>
    </w:p>
    <w:p w:rsidR="002F36C2" w:rsidRDefault="003B7B06" w:rsidP="002F36C2">
      <w:pPr>
        <w:pStyle w:val="Heading1"/>
      </w:pPr>
      <w:r>
        <w:t>4</w:t>
      </w:r>
      <w:r w:rsidR="002F36C2" w:rsidRPr="007B7496">
        <w:tab/>
      </w:r>
      <w:r w:rsidR="002F36C2">
        <w:t>Conclusion</w:t>
      </w:r>
    </w:p>
    <w:p w:rsidR="002F36C2" w:rsidRDefault="008E7896" w:rsidP="000A4904">
      <w:r>
        <w:t>While Rel-12 provides substantial improvements for MTC with respect to device complexity and power consumption, we still see a big potential for further improvements for MTC</w:t>
      </w:r>
      <w:r w:rsidR="00243727">
        <w:t xml:space="preserve"> in Rel-13.</w:t>
      </w:r>
    </w:p>
    <w:p w:rsidR="003B7B06" w:rsidRPr="002F36C2" w:rsidRDefault="003B7B06" w:rsidP="000A4904">
      <w:r>
        <w:t>Due to large potential synergies between UE bandwidth reduction and coverage enhancement it would be wise to handle these features within the same Rel-13 work item.</w:t>
      </w:r>
    </w:p>
    <w:p w:rsidR="0034111C" w:rsidRDefault="003B7B06">
      <w:pPr>
        <w:pStyle w:val="Heading1"/>
      </w:pPr>
      <w:r>
        <w:t>5</w:t>
      </w:r>
      <w:r w:rsidR="00D84A7D" w:rsidRPr="00B266B0">
        <w:tab/>
      </w:r>
      <w:r w:rsidR="0034111C" w:rsidRPr="007B7496">
        <w:tab/>
      </w:r>
      <w:r w:rsidR="00244DDE">
        <w:t>Reference</w:t>
      </w:r>
    </w:p>
    <w:p w:rsidR="008A6CEB" w:rsidRDefault="00716D7B" w:rsidP="00D30C01">
      <w:pPr>
        <w:numPr>
          <w:ilvl w:val="0"/>
          <w:numId w:val="1"/>
        </w:numPr>
        <w:ind w:left="284" w:hanging="284"/>
        <w:jc w:val="both"/>
      </w:pPr>
      <w:bookmarkStart w:id="6" w:name="_Ref381274318"/>
      <w:bookmarkStart w:id="7" w:name="_Ref382571130"/>
      <w:r>
        <w:t>Evans, D., “The Internet of Things, How the Next Evolution of the Internet Is Changing Everything,” Cisco Whitepaper, April 2011</w:t>
      </w:r>
      <w:bookmarkEnd w:id="6"/>
      <w:r w:rsidR="008A6CEB">
        <w:t>.</w:t>
      </w:r>
      <w:bookmarkEnd w:id="7"/>
    </w:p>
    <w:p w:rsidR="00962A51" w:rsidRDefault="00864523" w:rsidP="008F1AB7">
      <w:pPr>
        <w:numPr>
          <w:ilvl w:val="0"/>
          <w:numId w:val="1"/>
        </w:numPr>
        <w:ind w:left="284" w:hanging="284"/>
        <w:jc w:val="both"/>
      </w:pPr>
      <w:bookmarkStart w:id="8" w:name="_Ref385519245"/>
      <w:r>
        <w:t>TR 36.888,</w:t>
      </w:r>
      <w:r w:rsidR="00F82495">
        <w:t xml:space="preserve"> </w:t>
      </w:r>
      <w:r w:rsidR="00F82495" w:rsidRPr="00F82495">
        <w:t xml:space="preserve">Machine-Type Communications (MTC) User </w:t>
      </w:r>
      <w:proofErr w:type="spellStart"/>
      <w:r w:rsidR="00F82495" w:rsidRPr="00F82495">
        <w:t>Equipments</w:t>
      </w:r>
      <w:proofErr w:type="spellEnd"/>
      <w:r w:rsidR="00F82495" w:rsidRPr="00F82495">
        <w:t xml:space="preserve"> (UEs) based on LTE</w:t>
      </w:r>
      <w:r w:rsidR="00F82495">
        <w:t xml:space="preserve">, V12.0.0, </w:t>
      </w:r>
      <w:proofErr w:type="gramStart"/>
      <w:r w:rsidR="00F82495">
        <w:t>June</w:t>
      </w:r>
      <w:proofErr w:type="gramEnd"/>
      <w:r w:rsidR="00F82495">
        <w:t xml:space="preserve"> 2013</w:t>
      </w:r>
      <w:r w:rsidR="00FB7440">
        <w:t>.</w:t>
      </w:r>
      <w:bookmarkEnd w:id="8"/>
    </w:p>
    <w:p w:rsidR="003C1DF6" w:rsidRDefault="005C3042" w:rsidP="008F1AB7">
      <w:pPr>
        <w:numPr>
          <w:ilvl w:val="0"/>
          <w:numId w:val="1"/>
        </w:numPr>
        <w:ind w:left="284" w:hanging="284"/>
        <w:jc w:val="both"/>
      </w:pPr>
      <w:bookmarkStart w:id="9" w:name="_Ref386800624"/>
      <w:r>
        <w:t>TR 3</w:t>
      </w:r>
      <w:r w:rsidR="00BF13E3">
        <w:t>7</w:t>
      </w:r>
      <w:r>
        <w:t xml:space="preserve">.868, </w:t>
      </w:r>
      <w:r w:rsidRPr="005A4A41">
        <w:rPr>
          <w:rFonts w:hint="eastAsia"/>
        </w:rPr>
        <w:t xml:space="preserve">Study on </w:t>
      </w:r>
      <w:r w:rsidRPr="00E1091F">
        <w:t>RAN Improvements for Machine-type Communications</w:t>
      </w:r>
      <w:r>
        <w:t xml:space="preserve">, </w:t>
      </w:r>
      <w:r w:rsidRPr="007E1297">
        <w:t>V</w:t>
      </w:r>
      <w:r>
        <w:t>11</w:t>
      </w:r>
      <w:r w:rsidRPr="007E1297">
        <w:t>.</w:t>
      </w:r>
      <w:r>
        <w:t>0</w:t>
      </w:r>
      <w:r w:rsidRPr="007E1297">
        <w:t>.</w:t>
      </w:r>
      <w:r>
        <w:t>0, September 2011.</w:t>
      </w:r>
      <w:bookmarkEnd w:id="9"/>
    </w:p>
    <w:p w:rsidR="000B6A42" w:rsidRDefault="00BF13E3" w:rsidP="006054B3">
      <w:pPr>
        <w:numPr>
          <w:ilvl w:val="0"/>
          <w:numId w:val="1"/>
        </w:numPr>
        <w:ind w:left="284" w:hanging="284"/>
        <w:jc w:val="both"/>
      </w:pPr>
      <w:bookmarkStart w:id="10" w:name="_Ref386800629"/>
      <w:r>
        <w:t xml:space="preserve">TR 37.869, Study on Enhancements </w:t>
      </w:r>
      <w:r w:rsidR="00081021">
        <w:t xml:space="preserve">to Machine-Type Communications </w:t>
      </w:r>
      <w:r>
        <w:t>(MTC) and other Mobile Data Applications</w:t>
      </w:r>
      <w:r w:rsidR="00901843">
        <w:t>, V12.0.0, September 2013</w:t>
      </w:r>
      <w:r w:rsidR="00F30CA2">
        <w:t>.</w:t>
      </w:r>
      <w:bookmarkEnd w:id="10"/>
    </w:p>
    <w:p w:rsidR="003B7B06" w:rsidRDefault="003B7B06" w:rsidP="003B7B06">
      <w:pPr>
        <w:numPr>
          <w:ilvl w:val="0"/>
          <w:numId w:val="1"/>
        </w:numPr>
        <w:jc w:val="both"/>
      </w:pPr>
      <w:bookmarkStart w:id="11" w:name="_Ref387148538"/>
      <w:bookmarkStart w:id="12" w:name="_Ref387147111"/>
      <w:r>
        <w:t>R1-141524, “</w:t>
      </w:r>
      <w:r w:rsidRPr="00317F9A">
        <w:t>PDSCH PRB Limitation for Low Cost MTC UE</w:t>
      </w:r>
      <w:r>
        <w:t>”, NSN, Nokia</w:t>
      </w:r>
      <w:bookmarkEnd w:id="11"/>
    </w:p>
    <w:p w:rsidR="003B7B06" w:rsidRDefault="003B7B06" w:rsidP="003B7B06">
      <w:pPr>
        <w:numPr>
          <w:ilvl w:val="0"/>
          <w:numId w:val="1"/>
        </w:numPr>
        <w:jc w:val="both"/>
      </w:pPr>
      <w:bookmarkStart w:id="13" w:name="_Ref387148540"/>
      <w:r>
        <w:t>R1-141632, “</w:t>
      </w:r>
      <w:r w:rsidRPr="008E4059">
        <w:t>Impacts of PRB restriction for low cost MTC UE</w:t>
      </w:r>
      <w:r>
        <w:t>”, Ericsson</w:t>
      </w:r>
      <w:bookmarkEnd w:id="12"/>
      <w:bookmarkEnd w:id="13"/>
    </w:p>
    <w:p w:rsidR="00986E60" w:rsidRDefault="00986E60" w:rsidP="00986E60">
      <w:pPr>
        <w:numPr>
          <w:ilvl w:val="0"/>
          <w:numId w:val="1"/>
        </w:numPr>
        <w:jc w:val="both"/>
      </w:pPr>
      <w:r>
        <w:t>RP-140800, “</w:t>
      </w:r>
      <w:r w:rsidRPr="00986E60">
        <w:t>New Work Item on Low Complexity and Enhanced Coverage LTE UE for MTC</w:t>
      </w:r>
      <w:r>
        <w:t>”, Ericsson, NSN</w:t>
      </w:r>
    </w:p>
    <w:sectPr w:rsidR="00986E6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66C" w:rsidRDefault="009D266C">
      <w:r>
        <w:separator/>
      </w:r>
    </w:p>
  </w:endnote>
  <w:endnote w:type="continuationSeparator" w:id="0">
    <w:p w:rsidR="009D266C" w:rsidRDefault="009D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Monotype Sor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66C" w:rsidRDefault="009D266C">
      <w:r>
        <w:separator/>
      </w:r>
    </w:p>
  </w:footnote>
  <w:footnote w:type="continuationSeparator" w:id="0">
    <w:p w:rsidR="009D266C" w:rsidRDefault="009D2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49C09F5"/>
    <w:multiLevelType w:val="hybridMultilevel"/>
    <w:tmpl w:val="623E5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6B069B"/>
    <w:multiLevelType w:val="hybridMultilevel"/>
    <w:tmpl w:val="279CF714"/>
    <w:lvl w:ilvl="0" w:tplc="7B0AD04E">
      <w:start w:val="1"/>
      <w:numFmt w:val="decimal"/>
      <w:lvlText w:val="%1)"/>
      <w:lvlJc w:val="left"/>
      <w:pPr>
        <w:ind w:left="720" w:hanging="720"/>
      </w:pPr>
      <w:rPr>
        <w:rFonts w:ascii="Arial" w:eastAsia="SimSun" w:hAnsi="Arial"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AD623E"/>
    <w:multiLevelType w:val="hybridMultilevel"/>
    <w:tmpl w:val="60B0A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87B73"/>
    <w:multiLevelType w:val="hybridMultilevel"/>
    <w:tmpl w:val="5C742162"/>
    <w:lvl w:ilvl="0" w:tplc="197AD9DA">
      <w:start w:val="1"/>
      <w:numFmt w:val="bullet"/>
      <w:lvlText w:val=""/>
      <w:lvlJc w:val="left"/>
      <w:pPr>
        <w:tabs>
          <w:tab w:val="num" w:pos="360"/>
        </w:tabs>
        <w:ind w:left="360" w:hanging="360"/>
      </w:pPr>
      <w:rPr>
        <w:rFonts w:ascii="Wingdings" w:hAnsi="Wingdings" w:hint="default"/>
      </w:rPr>
    </w:lvl>
    <w:lvl w:ilvl="1" w:tplc="12606B5E">
      <w:start w:val="1"/>
      <w:numFmt w:val="bullet"/>
      <w:lvlText w:val=""/>
      <w:lvlJc w:val="left"/>
      <w:pPr>
        <w:tabs>
          <w:tab w:val="num" w:pos="1080"/>
        </w:tabs>
        <w:ind w:left="1080" w:hanging="360"/>
      </w:pPr>
      <w:rPr>
        <w:rFonts w:ascii="Wingdings" w:hAnsi="Wingdings" w:hint="default"/>
      </w:rPr>
    </w:lvl>
    <w:lvl w:ilvl="2" w:tplc="8D546BF2">
      <w:start w:val="1"/>
      <w:numFmt w:val="bullet"/>
      <w:lvlText w:val=""/>
      <w:lvlJc w:val="left"/>
      <w:pPr>
        <w:tabs>
          <w:tab w:val="num" w:pos="1800"/>
        </w:tabs>
        <w:ind w:left="1800" w:hanging="360"/>
      </w:pPr>
      <w:rPr>
        <w:rFonts w:ascii="Wingdings" w:hAnsi="Wingdings" w:hint="default"/>
      </w:rPr>
    </w:lvl>
    <w:lvl w:ilvl="3" w:tplc="95AC6386">
      <w:start w:val="1"/>
      <w:numFmt w:val="bullet"/>
      <w:lvlText w:val=""/>
      <w:lvlJc w:val="left"/>
      <w:pPr>
        <w:tabs>
          <w:tab w:val="num" w:pos="2520"/>
        </w:tabs>
        <w:ind w:left="2520" w:hanging="360"/>
      </w:pPr>
      <w:rPr>
        <w:rFonts w:ascii="Wingdings" w:hAnsi="Wingdings" w:hint="default"/>
      </w:rPr>
    </w:lvl>
    <w:lvl w:ilvl="4" w:tplc="7E26DF5C">
      <w:start w:val="1"/>
      <w:numFmt w:val="bullet"/>
      <w:lvlText w:val=""/>
      <w:lvlJc w:val="left"/>
      <w:pPr>
        <w:tabs>
          <w:tab w:val="num" w:pos="3240"/>
        </w:tabs>
        <w:ind w:left="3240" w:hanging="360"/>
      </w:pPr>
      <w:rPr>
        <w:rFonts w:ascii="Wingdings" w:hAnsi="Wingdings" w:hint="default"/>
      </w:rPr>
    </w:lvl>
    <w:lvl w:ilvl="5" w:tplc="912CCFBC" w:tentative="1">
      <w:start w:val="1"/>
      <w:numFmt w:val="bullet"/>
      <w:lvlText w:val=""/>
      <w:lvlJc w:val="left"/>
      <w:pPr>
        <w:tabs>
          <w:tab w:val="num" w:pos="3960"/>
        </w:tabs>
        <w:ind w:left="3960" w:hanging="360"/>
      </w:pPr>
      <w:rPr>
        <w:rFonts w:ascii="Wingdings" w:hAnsi="Wingdings" w:hint="default"/>
      </w:rPr>
    </w:lvl>
    <w:lvl w:ilvl="6" w:tplc="12D60250" w:tentative="1">
      <w:start w:val="1"/>
      <w:numFmt w:val="bullet"/>
      <w:lvlText w:val=""/>
      <w:lvlJc w:val="left"/>
      <w:pPr>
        <w:tabs>
          <w:tab w:val="num" w:pos="4680"/>
        </w:tabs>
        <w:ind w:left="4680" w:hanging="360"/>
      </w:pPr>
      <w:rPr>
        <w:rFonts w:ascii="Wingdings" w:hAnsi="Wingdings" w:hint="default"/>
      </w:rPr>
    </w:lvl>
    <w:lvl w:ilvl="7" w:tplc="18A49972" w:tentative="1">
      <w:start w:val="1"/>
      <w:numFmt w:val="bullet"/>
      <w:lvlText w:val=""/>
      <w:lvlJc w:val="left"/>
      <w:pPr>
        <w:tabs>
          <w:tab w:val="num" w:pos="5400"/>
        </w:tabs>
        <w:ind w:left="5400" w:hanging="360"/>
      </w:pPr>
      <w:rPr>
        <w:rFonts w:ascii="Wingdings" w:hAnsi="Wingdings" w:hint="default"/>
      </w:rPr>
    </w:lvl>
    <w:lvl w:ilvl="8" w:tplc="436CDF3E" w:tentative="1">
      <w:start w:val="1"/>
      <w:numFmt w:val="bullet"/>
      <w:lvlText w:val=""/>
      <w:lvlJc w:val="left"/>
      <w:pPr>
        <w:tabs>
          <w:tab w:val="num" w:pos="6120"/>
        </w:tabs>
        <w:ind w:left="6120" w:hanging="360"/>
      </w:pPr>
      <w:rPr>
        <w:rFonts w:ascii="Wingdings" w:hAnsi="Wingdings" w:hint="default"/>
      </w:rPr>
    </w:lvl>
  </w:abstractNum>
  <w:abstractNum w:abstractNumId="6">
    <w:nsid w:val="13D9306C"/>
    <w:multiLevelType w:val="hybridMultilevel"/>
    <w:tmpl w:val="D244FF1E"/>
    <w:lvl w:ilvl="0" w:tplc="C0A88D1C">
      <w:start w:val="1"/>
      <w:numFmt w:val="bullet"/>
      <w:lvlText w:val="-"/>
      <w:lvlJc w:val="left"/>
      <w:pPr>
        <w:tabs>
          <w:tab w:val="num" w:pos="360"/>
        </w:tabs>
        <w:ind w:left="360" w:hanging="360"/>
      </w:pPr>
      <w:rPr>
        <w:rFonts w:ascii="Lucida Grande" w:hAnsi="Lucida Grande" w:hint="default"/>
      </w:rPr>
    </w:lvl>
    <w:lvl w:ilvl="1" w:tplc="E7EE5D14">
      <w:start w:val="1"/>
      <w:numFmt w:val="bullet"/>
      <w:lvlText w:val="-"/>
      <w:lvlJc w:val="left"/>
      <w:pPr>
        <w:tabs>
          <w:tab w:val="num" w:pos="1080"/>
        </w:tabs>
        <w:ind w:left="1080" w:hanging="360"/>
      </w:pPr>
      <w:rPr>
        <w:rFonts w:ascii="Lucida Grande" w:hAnsi="Lucida Grande" w:hint="default"/>
      </w:rPr>
    </w:lvl>
    <w:lvl w:ilvl="2" w:tplc="4FE46B6A" w:tentative="1">
      <w:start w:val="1"/>
      <w:numFmt w:val="bullet"/>
      <w:lvlText w:val="-"/>
      <w:lvlJc w:val="left"/>
      <w:pPr>
        <w:tabs>
          <w:tab w:val="num" w:pos="1800"/>
        </w:tabs>
        <w:ind w:left="1800" w:hanging="360"/>
      </w:pPr>
      <w:rPr>
        <w:rFonts w:ascii="Lucida Grande" w:hAnsi="Lucida Grande" w:hint="default"/>
      </w:rPr>
    </w:lvl>
    <w:lvl w:ilvl="3" w:tplc="4E94F9FC" w:tentative="1">
      <w:start w:val="1"/>
      <w:numFmt w:val="bullet"/>
      <w:lvlText w:val="-"/>
      <w:lvlJc w:val="left"/>
      <w:pPr>
        <w:tabs>
          <w:tab w:val="num" w:pos="2520"/>
        </w:tabs>
        <w:ind w:left="2520" w:hanging="360"/>
      </w:pPr>
      <w:rPr>
        <w:rFonts w:ascii="Lucida Grande" w:hAnsi="Lucida Grande" w:hint="default"/>
      </w:rPr>
    </w:lvl>
    <w:lvl w:ilvl="4" w:tplc="D952CF38" w:tentative="1">
      <w:start w:val="1"/>
      <w:numFmt w:val="bullet"/>
      <w:lvlText w:val="-"/>
      <w:lvlJc w:val="left"/>
      <w:pPr>
        <w:tabs>
          <w:tab w:val="num" w:pos="3240"/>
        </w:tabs>
        <w:ind w:left="3240" w:hanging="360"/>
      </w:pPr>
      <w:rPr>
        <w:rFonts w:ascii="Lucida Grande" w:hAnsi="Lucida Grande" w:hint="default"/>
      </w:rPr>
    </w:lvl>
    <w:lvl w:ilvl="5" w:tplc="104807E0" w:tentative="1">
      <w:start w:val="1"/>
      <w:numFmt w:val="bullet"/>
      <w:lvlText w:val="-"/>
      <w:lvlJc w:val="left"/>
      <w:pPr>
        <w:tabs>
          <w:tab w:val="num" w:pos="3960"/>
        </w:tabs>
        <w:ind w:left="3960" w:hanging="360"/>
      </w:pPr>
      <w:rPr>
        <w:rFonts w:ascii="Lucida Grande" w:hAnsi="Lucida Grande" w:hint="default"/>
      </w:rPr>
    </w:lvl>
    <w:lvl w:ilvl="6" w:tplc="637C21A0" w:tentative="1">
      <w:start w:val="1"/>
      <w:numFmt w:val="bullet"/>
      <w:lvlText w:val="-"/>
      <w:lvlJc w:val="left"/>
      <w:pPr>
        <w:tabs>
          <w:tab w:val="num" w:pos="4680"/>
        </w:tabs>
        <w:ind w:left="4680" w:hanging="360"/>
      </w:pPr>
      <w:rPr>
        <w:rFonts w:ascii="Lucida Grande" w:hAnsi="Lucida Grande" w:hint="default"/>
      </w:rPr>
    </w:lvl>
    <w:lvl w:ilvl="7" w:tplc="51882D5A" w:tentative="1">
      <w:start w:val="1"/>
      <w:numFmt w:val="bullet"/>
      <w:lvlText w:val="-"/>
      <w:lvlJc w:val="left"/>
      <w:pPr>
        <w:tabs>
          <w:tab w:val="num" w:pos="5400"/>
        </w:tabs>
        <w:ind w:left="5400" w:hanging="360"/>
      </w:pPr>
      <w:rPr>
        <w:rFonts w:ascii="Lucida Grande" w:hAnsi="Lucida Grande" w:hint="default"/>
      </w:rPr>
    </w:lvl>
    <w:lvl w:ilvl="8" w:tplc="1E8075D6" w:tentative="1">
      <w:start w:val="1"/>
      <w:numFmt w:val="bullet"/>
      <w:lvlText w:val="-"/>
      <w:lvlJc w:val="left"/>
      <w:pPr>
        <w:tabs>
          <w:tab w:val="num" w:pos="6120"/>
        </w:tabs>
        <w:ind w:left="6120" w:hanging="360"/>
      </w:pPr>
      <w:rPr>
        <w:rFonts w:ascii="Lucida Grande" w:hAnsi="Lucida Grande" w:hint="default"/>
      </w:rPr>
    </w:lvl>
  </w:abstractNum>
  <w:abstractNum w:abstractNumId="7">
    <w:nsid w:val="164222CD"/>
    <w:multiLevelType w:val="hybridMultilevel"/>
    <w:tmpl w:val="AB42B0A6"/>
    <w:lvl w:ilvl="0" w:tplc="7034EA7C">
      <w:start w:val="1"/>
      <w:numFmt w:val="bullet"/>
      <w:lvlText w:val=""/>
      <w:lvlJc w:val="left"/>
      <w:pPr>
        <w:tabs>
          <w:tab w:val="num" w:pos="720"/>
        </w:tabs>
        <w:ind w:left="720" w:hanging="360"/>
      </w:pPr>
      <w:rPr>
        <w:rFonts w:ascii="Wingdings" w:hAnsi="Wingdings" w:hint="default"/>
      </w:rPr>
    </w:lvl>
    <w:lvl w:ilvl="1" w:tplc="5E36907C" w:tentative="1">
      <w:start w:val="1"/>
      <w:numFmt w:val="bullet"/>
      <w:lvlText w:val=""/>
      <w:lvlJc w:val="left"/>
      <w:pPr>
        <w:tabs>
          <w:tab w:val="num" w:pos="1440"/>
        </w:tabs>
        <w:ind w:left="1440" w:hanging="360"/>
      </w:pPr>
      <w:rPr>
        <w:rFonts w:ascii="Wingdings" w:hAnsi="Wingdings" w:hint="default"/>
      </w:rPr>
    </w:lvl>
    <w:lvl w:ilvl="2" w:tplc="893A0DBC" w:tentative="1">
      <w:start w:val="1"/>
      <w:numFmt w:val="bullet"/>
      <w:lvlText w:val=""/>
      <w:lvlJc w:val="left"/>
      <w:pPr>
        <w:tabs>
          <w:tab w:val="num" w:pos="2160"/>
        </w:tabs>
        <w:ind w:left="2160" w:hanging="360"/>
      </w:pPr>
      <w:rPr>
        <w:rFonts w:ascii="Wingdings" w:hAnsi="Wingdings" w:hint="default"/>
      </w:rPr>
    </w:lvl>
    <w:lvl w:ilvl="3" w:tplc="6994B8C8">
      <w:start w:val="1"/>
      <w:numFmt w:val="bullet"/>
      <w:lvlText w:val=""/>
      <w:lvlJc w:val="left"/>
      <w:pPr>
        <w:tabs>
          <w:tab w:val="num" w:pos="2880"/>
        </w:tabs>
        <w:ind w:left="2880" w:hanging="360"/>
      </w:pPr>
      <w:rPr>
        <w:rFonts w:ascii="Wingdings" w:hAnsi="Wingdings" w:hint="default"/>
      </w:rPr>
    </w:lvl>
    <w:lvl w:ilvl="4" w:tplc="5D0C0FEC" w:tentative="1">
      <w:start w:val="1"/>
      <w:numFmt w:val="bullet"/>
      <w:lvlText w:val=""/>
      <w:lvlJc w:val="left"/>
      <w:pPr>
        <w:tabs>
          <w:tab w:val="num" w:pos="3600"/>
        </w:tabs>
        <w:ind w:left="3600" w:hanging="360"/>
      </w:pPr>
      <w:rPr>
        <w:rFonts w:ascii="Wingdings" w:hAnsi="Wingdings" w:hint="default"/>
      </w:rPr>
    </w:lvl>
    <w:lvl w:ilvl="5" w:tplc="4678DBDE" w:tentative="1">
      <w:start w:val="1"/>
      <w:numFmt w:val="bullet"/>
      <w:lvlText w:val=""/>
      <w:lvlJc w:val="left"/>
      <w:pPr>
        <w:tabs>
          <w:tab w:val="num" w:pos="4320"/>
        </w:tabs>
        <w:ind w:left="4320" w:hanging="360"/>
      </w:pPr>
      <w:rPr>
        <w:rFonts w:ascii="Wingdings" w:hAnsi="Wingdings" w:hint="default"/>
      </w:rPr>
    </w:lvl>
    <w:lvl w:ilvl="6" w:tplc="6226E26E" w:tentative="1">
      <w:start w:val="1"/>
      <w:numFmt w:val="bullet"/>
      <w:lvlText w:val=""/>
      <w:lvlJc w:val="left"/>
      <w:pPr>
        <w:tabs>
          <w:tab w:val="num" w:pos="5040"/>
        </w:tabs>
        <w:ind w:left="5040" w:hanging="360"/>
      </w:pPr>
      <w:rPr>
        <w:rFonts w:ascii="Wingdings" w:hAnsi="Wingdings" w:hint="default"/>
      </w:rPr>
    </w:lvl>
    <w:lvl w:ilvl="7" w:tplc="4CE699A0" w:tentative="1">
      <w:start w:val="1"/>
      <w:numFmt w:val="bullet"/>
      <w:lvlText w:val=""/>
      <w:lvlJc w:val="left"/>
      <w:pPr>
        <w:tabs>
          <w:tab w:val="num" w:pos="5760"/>
        </w:tabs>
        <w:ind w:left="5760" w:hanging="360"/>
      </w:pPr>
      <w:rPr>
        <w:rFonts w:ascii="Wingdings" w:hAnsi="Wingdings" w:hint="default"/>
      </w:rPr>
    </w:lvl>
    <w:lvl w:ilvl="8" w:tplc="15D4E9B6" w:tentative="1">
      <w:start w:val="1"/>
      <w:numFmt w:val="bullet"/>
      <w:lvlText w:val=""/>
      <w:lvlJc w:val="left"/>
      <w:pPr>
        <w:tabs>
          <w:tab w:val="num" w:pos="6480"/>
        </w:tabs>
        <w:ind w:left="6480" w:hanging="360"/>
      </w:pPr>
      <w:rPr>
        <w:rFonts w:ascii="Wingdings" w:hAnsi="Wingdings" w:hint="default"/>
      </w:rPr>
    </w:lvl>
  </w:abstractNum>
  <w:abstractNum w:abstractNumId="8">
    <w:nsid w:val="178F79F8"/>
    <w:multiLevelType w:val="hybridMultilevel"/>
    <w:tmpl w:val="C43CB9BA"/>
    <w:lvl w:ilvl="0" w:tplc="C09467CC">
      <w:start w:val="1"/>
      <w:numFmt w:val="bullet"/>
      <w:lvlText w:val="•"/>
      <w:lvlJc w:val="left"/>
      <w:pPr>
        <w:tabs>
          <w:tab w:val="num" w:pos="720"/>
        </w:tabs>
        <w:ind w:left="720" w:hanging="360"/>
      </w:pPr>
      <w:rPr>
        <w:rFonts w:ascii="Arial" w:hAnsi="Arial" w:hint="default"/>
      </w:rPr>
    </w:lvl>
    <w:lvl w:ilvl="1" w:tplc="7F08E288">
      <w:start w:val="826"/>
      <w:numFmt w:val="bullet"/>
      <w:lvlText w:val="•"/>
      <w:lvlJc w:val="left"/>
      <w:pPr>
        <w:tabs>
          <w:tab w:val="num" w:pos="1440"/>
        </w:tabs>
        <w:ind w:left="1440" w:hanging="360"/>
      </w:pPr>
      <w:rPr>
        <w:rFonts w:ascii="Arial" w:hAnsi="Arial" w:hint="default"/>
      </w:rPr>
    </w:lvl>
    <w:lvl w:ilvl="2" w:tplc="11EE376C" w:tentative="1">
      <w:start w:val="1"/>
      <w:numFmt w:val="bullet"/>
      <w:lvlText w:val="•"/>
      <w:lvlJc w:val="left"/>
      <w:pPr>
        <w:tabs>
          <w:tab w:val="num" w:pos="2160"/>
        </w:tabs>
        <w:ind w:left="2160" w:hanging="360"/>
      </w:pPr>
      <w:rPr>
        <w:rFonts w:ascii="Arial" w:hAnsi="Arial" w:hint="default"/>
      </w:rPr>
    </w:lvl>
    <w:lvl w:ilvl="3" w:tplc="8B7ED11A" w:tentative="1">
      <w:start w:val="1"/>
      <w:numFmt w:val="bullet"/>
      <w:lvlText w:val="•"/>
      <w:lvlJc w:val="left"/>
      <w:pPr>
        <w:tabs>
          <w:tab w:val="num" w:pos="2880"/>
        </w:tabs>
        <w:ind w:left="2880" w:hanging="360"/>
      </w:pPr>
      <w:rPr>
        <w:rFonts w:ascii="Arial" w:hAnsi="Arial" w:hint="default"/>
      </w:rPr>
    </w:lvl>
    <w:lvl w:ilvl="4" w:tplc="7DE8A6DC" w:tentative="1">
      <w:start w:val="1"/>
      <w:numFmt w:val="bullet"/>
      <w:lvlText w:val="•"/>
      <w:lvlJc w:val="left"/>
      <w:pPr>
        <w:tabs>
          <w:tab w:val="num" w:pos="3600"/>
        </w:tabs>
        <w:ind w:left="3600" w:hanging="360"/>
      </w:pPr>
      <w:rPr>
        <w:rFonts w:ascii="Arial" w:hAnsi="Arial" w:hint="default"/>
      </w:rPr>
    </w:lvl>
    <w:lvl w:ilvl="5" w:tplc="F454BC2C" w:tentative="1">
      <w:start w:val="1"/>
      <w:numFmt w:val="bullet"/>
      <w:lvlText w:val="•"/>
      <w:lvlJc w:val="left"/>
      <w:pPr>
        <w:tabs>
          <w:tab w:val="num" w:pos="4320"/>
        </w:tabs>
        <w:ind w:left="4320" w:hanging="360"/>
      </w:pPr>
      <w:rPr>
        <w:rFonts w:ascii="Arial" w:hAnsi="Arial" w:hint="default"/>
      </w:rPr>
    </w:lvl>
    <w:lvl w:ilvl="6" w:tplc="8844314C" w:tentative="1">
      <w:start w:val="1"/>
      <w:numFmt w:val="bullet"/>
      <w:lvlText w:val="•"/>
      <w:lvlJc w:val="left"/>
      <w:pPr>
        <w:tabs>
          <w:tab w:val="num" w:pos="5040"/>
        </w:tabs>
        <w:ind w:left="5040" w:hanging="360"/>
      </w:pPr>
      <w:rPr>
        <w:rFonts w:ascii="Arial" w:hAnsi="Arial" w:hint="default"/>
      </w:rPr>
    </w:lvl>
    <w:lvl w:ilvl="7" w:tplc="881AB2A0" w:tentative="1">
      <w:start w:val="1"/>
      <w:numFmt w:val="bullet"/>
      <w:lvlText w:val="•"/>
      <w:lvlJc w:val="left"/>
      <w:pPr>
        <w:tabs>
          <w:tab w:val="num" w:pos="5760"/>
        </w:tabs>
        <w:ind w:left="5760" w:hanging="360"/>
      </w:pPr>
      <w:rPr>
        <w:rFonts w:ascii="Arial" w:hAnsi="Arial" w:hint="default"/>
      </w:rPr>
    </w:lvl>
    <w:lvl w:ilvl="8" w:tplc="326E218E" w:tentative="1">
      <w:start w:val="1"/>
      <w:numFmt w:val="bullet"/>
      <w:lvlText w:val="•"/>
      <w:lvlJc w:val="left"/>
      <w:pPr>
        <w:tabs>
          <w:tab w:val="num" w:pos="6480"/>
        </w:tabs>
        <w:ind w:left="6480" w:hanging="360"/>
      </w:pPr>
      <w:rPr>
        <w:rFonts w:ascii="Arial" w:hAnsi="Arial" w:hint="default"/>
      </w:rPr>
    </w:lvl>
  </w:abstractNum>
  <w:abstractNum w:abstractNumId="9">
    <w:nsid w:val="1FCE6C5C"/>
    <w:multiLevelType w:val="hybridMultilevel"/>
    <w:tmpl w:val="85BC23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637ED"/>
    <w:multiLevelType w:val="hybridMultilevel"/>
    <w:tmpl w:val="95FA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9D26DC"/>
    <w:multiLevelType w:val="hybridMultilevel"/>
    <w:tmpl w:val="F7BC89E8"/>
    <w:lvl w:ilvl="0" w:tplc="2494B076">
      <w:start w:val="1"/>
      <w:numFmt w:val="bullet"/>
      <w:lvlText w:val="-"/>
      <w:lvlJc w:val="left"/>
      <w:pPr>
        <w:tabs>
          <w:tab w:val="num" w:pos="720"/>
        </w:tabs>
        <w:ind w:left="720" w:hanging="360"/>
      </w:pPr>
      <w:rPr>
        <w:rFonts w:ascii="Lucida Grande" w:hAnsi="Lucida Grande" w:hint="default"/>
      </w:rPr>
    </w:lvl>
    <w:lvl w:ilvl="1" w:tplc="1038BA9A">
      <w:start w:val="1"/>
      <w:numFmt w:val="bullet"/>
      <w:lvlText w:val="-"/>
      <w:lvlJc w:val="left"/>
      <w:pPr>
        <w:tabs>
          <w:tab w:val="num" w:pos="1440"/>
        </w:tabs>
        <w:ind w:left="1440" w:hanging="360"/>
      </w:pPr>
      <w:rPr>
        <w:rFonts w:ascii="Lucida Grande" w:hAnsi="Lucida Grande" w:hint="default"/>
      </w:rPr>
    </w:lvl>
    <w:lvl w:ilvl="2" w:tplc="1E1C9E08" w:tentative="1">
      <w:start w:val="1"/>
      <w:numFmt w:val="bullet"/>
      <w:lvlText w:val="-"/>
      <w:lvlJc w:val="left"/>
      <w:pPr>
        <w:tabs>
          <w:tab w:val="num" w:pos="2160"/>
        </w:tabs>
        <w:ind w:left="2160" w:hanging="360"/>
      </w:pPr>
      <w:rPr>
        <w:rFonts w:ascii="Lucida Grande" w:hAnsi="Lucida Grande" w:hint="default"/>
      </w:rPr>
    </w:lvl>
    <w:lvl w:ilvl="3" w:tplc="46161FE2" w:tentative="1">
      <w:start w:val="1"/>
      <w:numFmt w:val="bullet"/>
      <w:lvlText w:val="-"/>
      <w:lvlJc w:val="left"/>
      <w:pPr>
        <w:tabs>
          <w:tab w:val="num" w:pos="2880"/>
        </w:tabs>
        <w:ind w:left="2880" w:hanging="360"/>
      </w:pPr>
      <w:rPr>
        <w:rFonts w:ascii="Lucida Grande" w:hAnsi="Lucida Grande" w:hint="default"/>
      </w:rPr>
    </w:lvl>
    <w:lvl w:ilvl="4" w:tplc="773490BA" w:tentative="1">
      <w:start w:val="1"/>
      <w:numFmt w:val="bullet"/>
      <w:lvlText w:val="-"/>
      <w:lvlJc w:val="left"/>
      <w:pPr>
        <w:tabs>
          <w:tab w:val="num" w:pos="3600"/>
        </w:tabs>
        <w:ind w:left="3600" w:hanging="360"/>
      </w:pPr>
      <w:rPr>
        <w:rFonts w:ascii="Lucida Grande" w:hAnsi="Lucida Grande" w:hint="default"/>
      </w:rPr>
    </w:lvl>
    <w:lvl w:ilvl="5" w:tplc="C7DA834A" w:tentative="1">
      <w:start w:val="1"/>
      <w:numFmt w:val="bullet"/>
      <w:lvlText w:val="-"/>
      <w:lvlJc w:val="left"/>
      <w:pPr>
        <w:tabs>
          <w:tab w:val="num" w:pos="4320"/>
        </w:tabs>
        <w:ind w:left="4320" w:hanging="360"/>
      </w:pPr>
      <w:rPr>
        <w:rFonts w:ascii="Lucida Grande" w:hAnsi="Lucida Grande" w:hint="default"/>
      </w:rPr>
    </w:lvl>
    <w:lvl w:ilvl="6" w:tplc="3648BF24" w:tentative="1">
      <w:start w:val="1"/>
      <w:numFmt w:val="bullet"/>
      <w:lvlText w:val="-"/>
      <w:lvlJc w:val="left"/>
      <w:pPr>
        <w:tabs>
          <w:tab w:val="num" w:pos="5040"/>
        </w:tabs>
        <w:ind w:left="5040" w:hanging="360"/>
      </w:pPr>
      <w:rPr>
        <w:rFonts w:ascii="Lucida Grande" w:hAnsi="Lucida Grande" w:hint="default"/>
      </w:rPr>
    </w:lvl>
    <w:lvl w:ilvl="7" w:tplc="4A029062" w:tentative="1">
      <w:start w:val="1"/>
      <w:numFmt w:val="bullet"/>
      <w:lvlText w:val="-"/>
      <w:lvlJc w:val="left"/>
      <w:pPr>
        <w:tabs>
          <w:tab w:val="num" w:pos="5760"/>
        </w:tabs>
        <w:ind w:left="5760" w:hanging="360"/>
      </w:pPr>
      <w:rPr>
        <w:rFonts w:ascii="Lucida Grande" w:hAnsi="Lucida Grande" w:hint="default"/>
      </w:rPr>
    </w:lvl>
    <w:lvl w:ilvl="8" w:tplc="6574A858" w:tentative="1">
      <w:start w:val="1"/>
      <w:numFmt w:val="bullet"/>
      <w:lvlText w:val="-"/>
      <w:lvlJc w:val="left"/>
      <w:pPr>
        <w:tabs>
          <w:tab w:val="num" w:pos="6480"/>
        </w:tabs>
        <w:ind w:left="6480" w:hanging="360"/>
      </w:pPr>
      <w:rPr>
        <w:rFonts w:ascii="Lucida Grande" w:hAnsi="Lucida Grande" w:hint="default"/>
      </w:rPr>
    </w:lvl>
  </w:abstractNum>
  <w:abstractNum w:abstractNumId="13">
    <w:nsid w:val="328D7A53"/>
    <w:multiLevelType w:val="hybridMultilevel"/>
    <w:tmpl w:val="1F0EC718"/>
    <w:lvl w:ilvl="0" w:tplc="87289CAE">
      <w:start w:val="1"/>
      <w:numFmt w:val="bullet"/>
      <w:lvlText w:val="-"/>
      <w:lvlJc w:val="left"/>
      <w:pPr>
        <w:tabs>
          <w:tab w:val="num" w:pos="360"/>
        </w:tabs>
        <w:ind w:left="360" w:hanging="360"/>
      </w:pPr>
      <w:rPr>
        <w:rFonts w:ascii="Lucida Grande" w:hAnsi="Lucida Grande" w:hint="default"/>
      </w:rPr>
    </w:lvl>
    <w:lvl w:ilvl="1" w:tplc="5C20B648">
      <w:start w:val="1"/>
      <w:numFmt w:val="bullet"/>
      <w:lvlText w:val="-"/>
      <w:lvlJc w:val="left"/>
      <w:pPr>
        <w:tabs>
          <w:tab w:val="num" w:pos="1080"/>
        </w:tabs>
        <w:ind w:left="1080" w:hanging="360"/>
      </w:pPr>
      <w:rPr>
        <w:rFonts w:ascii="Lucida Grande" w:hAnsi="Lucida Grande" w:hint="default"/>
      </w:rPr>
    </w:lvl>
    <w:lvl w:ilvl="2" w:tplc="585AF68C">
      <w:start w:val="1"/>
      <w:numFmt w:val="bullet"/>
      <w:lvlText w:val="-"/>
      <w:lvlJc w:val="left"/>
      <w:pPr>
        <w:tabs>
          <w:tab w:val="num" w:pos="1800"/>
        </w:tabs>
        <w:ind w:left="1800" w:hanging="360"/>
      </w:pPr>
      <w:rPr>
        <w:rFonts w:ascii="Lucida Grande" w:hAnsi="Lucida Grande" w:hint="default"/>
      </w:rPr>
    </w:lvl>
    <w:lvl w:ilvl="3" w:tplc="DE2CDA22">
      <w:start w:val="1303"/>
      <w:numFmt w:val="bullet"/>
      <w:lvlText w:val="-"/>
      <w:lvlJc w:val="left"/>
      <w:pPr>
        <w:tabs>
          <w:tab w:val="num" w:pos="2520"/>
        </w:tabs>
        <w:ind w:left="2520" w:hanging="360"/>
      </w:pPr>
      <w:rPr>
        <w:rFonts w:ascii="Lucida Grande" w:hAnsi="Lucida Grande" w:hint="default"/>
      </w:rPr>
    </w:lvl>
    <w:lvl w:ilvl="4" w:tplc="0C825AF0" w:tentative="1">
      <w:start w:val="1"/>
      <w:numFmt w:val="bullet"/>
      <w:lvlText w:val="-"/>
      <w:lvlJc w:val="left"/>
      <w:pPr>
        <w:tabs>
          <w:tab w:val="num" w:pos="3240"/>
        </w:tabs>
        <w:ind w:left="3240" w:hanging="360"/>
      </w:pPr>
      <w:rPr>
        <w:rFonts w:ascii="Lucida Grande" w:hAnsi="Lucida Grande" w:hint="default"/>
      </w:rPr>
    </w:lvl>
    <w:lvl w:ilvl="5" w:tplc="281C11D0" w:tentative="1">
      <w:start w:val="1"/>
      <w:numFmt w:val="bullet"/>
      <w:lvlText w:val="-"/>
      <w:lvlJc w:val="left"/>
      <w:pPr>
        <w:tabs>
          <w:tab w:val="num" w:pos="3960"/>
        </w:tabs>
        <w:ind w:left="3960" w:hanging="360"/>
      </w:pPr>
      <w:rPr>
        <w:rFonts w:ascii="Lucida Grande" w:hAnsi="Lucida Grande" w:hint="default"/>
      </w:rPr>
    </w:lvl>
    <w:lvl w:ilvl="6" w:tplc="D9EA8D0A" w:tentative="1">
      <w:start w:val="1"/>
      <w:numFmt w:val="bullet"/>
      <w:lvlText w:val="-"/>
      <w:lvlJc w:val="left"/>
      <w:pPr>
        <w:tabs>
          <w:tab w:val="num" w:pos="4680"/>
        </w:tabs>
        <w:ind w:left="4680" w:hanging="360"/>
      </w:pPr>
      <w:rPr>
        <w:rFonts w:ascii="Lucida Grande" w:hAnsi="Lucida Grande" w:hint="default"/>
      </w:rPr>
    </w:lvl>
    <w:lvl w:ilvl="7" w:tplc="47C47B00" w:tentative="1">
      <w:start w:val="1"/>
      <w:numFmt w:val="bullet"/>
      <w:lvlText w:val="-"/>
      <w:lvlJc w:val="left"/>
      <w:pPr>
        <w:tabs>
          <w:tab w:val="num" w:pos="5400"/>
        </w:tabs>
        <w:ind w:left="5400" w:hanging="360"/>
      </w:pPr>
      <w:rPr>
        <w:rFonts w:ascii="Lucida Grande" w:hAnsi="Lucida Grande" w:hint="default"/>
      </w:rPr>
    </w:lvl>
    <w:lvl w:ilvl="8" w:tplc="37288914" w:tentative="1">
      <w:start w:val="1"/>
      <w:numFmt w:val="bullet"/>
      <w:lvlText w:val="-"/>
      <w:lvlJc w:val="left"/>
      <w:pPr>
        <w:tabs>
          <w:tab w:val="num" w:pos="6120"/>
        </w:tabs>
        <w:ind w:left="6120" w:hanging="360"/>
      </w:pPr>
      <w:rPr>
        <w:rFonts w:ascii="Lucida Grande" w:hAnsi="Lucida Grande" w:hint="default"/>
      </w:rPr>
    </w:lvl>
  </w:abstractNum>
  <w:abstractNum w:abstractNumId="14">
    <w:nsid w:val="34416D6B"/>
    <w:multiLevelType w:val="hybridMultilevel"/>
    <w:tmpl w:val="EC9A8C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4A97991"/>
    <w:multiLevelType w:val="hybridMultilevel"/>
    <w:tmpl w:val="03E6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4581B"/>
    <w:multiLevelType w:val="hybridMultilevel"/>
    <w:tmpl w:val="B800899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nsid w:val="3A162357"/>
    <w:multiLevelType w:val="hybridMultilevel"/>
    <w:tmpl w:val="CE24EF86"/>
    <w:lvl w:ilvl="0" w:tplc="76F2B2FA">
      <w:start w:val="1"/>
      <w:numFmt w:val="bullet"/>
      <w:lvlText w:val="•"/>
      <w:lvlJc w:val="left"/>
      <w:pPr>
        <w:tabs>
          <w:tab w:val="num" w:pos="720"/>
        </w:tabs>
        <w:ind w:left="720" w:hanging="360"/>
      </w:pPr>
      <w:rPr>
        <w:rFonts w:ascii="Arial" w:hAnsi="Arial" w:hint="default"/>
      </w:rPr>
    </w:lvl>
    <w:lvl w:ilvl="1" w:tplc="B94AFF86" w:tentative="1">
      <w:start w:val="1"/>
      <w:numFmt w:val="bullet"/>
      <w:lvlText w:val="•"/>
      <w:lvlJc w:val="left"/>
      <w:pPr>
        <w:tabs>
          <w:tab w:val="num" w:pos="1440"/>
        </w:tabs>
        <w:ind w:left="1440" w:hanging="360"/>
      </w:pPr>
      <w:rPr>
        <w:rFonts w:ascii="Arial" w:hAnsi="Arial" w:hint="default"/>
      </w:rPr>
    </w:lvl>
    <w:lvl w:ilvl="2" w:tplc="59B27E12" w:tentative="1">
      <w:start w:val="1"/>
      <w:numFmt w:val="bullet"/>
      <w:lvlText w:val="•"/>
      <w:lvlJc w:val="left"/>
      <w:pPr>
        <w:tabs>
          <w:tab w:val="num" w:pos="2160"/>
        </w:tabs>
        <w:ind w:left="2160" w:hanging="360"/>
      </w:pPr>
      <w:rPr>
        <w:rFonts w:ascii="Arial" w:hAnsi="Arial" w:hint="default"/>
      </w:rPr>
    </w:lvl>
    <w:lvl w:ilvl="3" w:tplc="0D3AD9F2" w:tentative="1">
      <w:start w:val="1"/>
      <w:numFmt w:val="bullet"/>
      <w:lvlText w:val="•"/>
      <w:lvlJc w:val="left"/>
      <w:pPr>
        <w:tabs>
          <w:tab w:val="num" w:pos="2880"/>
        </w:tabs>
        <w:ind w:left="2880" w:hanging="360"/>
      </w:pPr>
      <w:rPr>
        <w:rFonts w:ascii="Arial" w:hAnsi="Arial" w:hint="default"/>
      </w:rPr>
    </w:lvl>
    <w:lvl w:ilvl="4" w:tplc="DA1600BC" w:tentative="1">
      <w:start w:val="1"/>
      <w:numFmt w:val="bullet"/>
      <w:lvlText w:val="•"/>
      <w:lvlJc w:val="left"/>
      <w:pPr>
        <w:tabs>
          <w:tab w:val="num" w:pos="3600"/>
        </w:tabs>
        <w:ind w:left="3600" w:hanging="360"/>
      </w:pPr>
      <w:rPr>
        <w:rFonts w:ascii="Arial" w:hAnsi="Arial" w:hint="default"/>
      </w:rPr>
    </w:lvl>
    <w:lvl w:ilvl="5" w:tplc="7B08682A" w:tentative="1">
      <w:start w:val="1"/>
      <w:numFmt w:val="bullet"/>
      <w:lvlText w:val="•"/>
      <w:lvlJc w:val="left"/>
      <w:pPr>
        <w:tabs>
          <w:tab w:val="num" w:pos="4320"/>
        </w:tabs>
        <w:ind w:left="4320" w:hanging="360"/>
      </w:pPr>
      <w:rPr>
        <w:rFonts w:ascii="Arial" w:hAnsi="Arial" w:hint="default"/>
      </w:rPr>
    </w:lvl>
    <w:lvl w:ilvl="6" w:tplc="A8FAFC58" w:tentative="1">
      <w:start w:val="1"/>
      <w:numFmt w:val="bullet"/>
      <w:lvlText w:val="•"/>
      <w:lvlJc w:val="left"/>
      <w:pPr>
        <w:tabs>
          <w:tab w:val="num" w:pos="5040"/>
        </w:tabs>
        <w:ind w:left="5040" w:hanging="360"/>
      </w:pPr>
      <w:rPr>
        <w:rFonts w:ascii="Arial" w:hAnsi="Arial" w:hint="default"/>
      </w:rPr>
    </w:lvl>
    <w:lvl w:ilvl="7" w:tplc="7C1CDA8E" w:tentative="1">
      <w:start w:val="1"/>
      <w:numFmt w:val="bullet"/>
      <w:lvlText w:val="•"/>
      <w:lvlJc w:val="left"/>
      <w:pPr>
        <w:tabs>
          <w:tab w:val="num" w:pos="5760"/>
        </w:tabs>
        <w:ind w:left="5760" w:hanging="360"/>
      </w:pPr>
      <w:rPr>
        <w:rFonts w:ascii="Arial" w:hAnsi="Arial" w:hint="default"/>
      </w:rPr>
    </w:lvl>
    <w:lvl w:ilvl="8" w:tplc="322E6714" w:tentative="1">
      <w:start w:val="1"/>
      <w:numFmt w:val="bullet"/>
      <w:lvlText w:val="•"/>
      <w:lvlJc w:val="left"/>
      <w:pPr>
        <w:tabs>
          <w:tab w:val="num" w:pos="6480"/>
        </w:tabs>
        <w:ind w:left="6480" w:hanging="360"/>
      </w:pPr>
      <w:rPr>
        <w:rFonts w:ascii="Arial" w:hAnsi="Arial" w:hint="default"/>
      </w:rPr>
    </w:lvl>
  </w:abstractNum>
  <w:abstractNum w:abstractNumId="18">
    <w:nsid w:val="3D6627DF"/>
    <w:multiLevelType w:val="hybridMultilevel"/>
    <w:tmpl w:val="B41C1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166C80"/>
    <w:multiLevelType w:val="hybridMultilevel"/>
    <w:tmpl w:val="659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4635A"/>
    <w:multiLevelType w:val="hybridMultilevel"/>
    <w:tmpl w:val="79565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C7538E"/>
    <w:multiLevelType w:val="hybridMultilevel"/>
    <w:tmpl w:val="93468DAC"/>
    <w:lvl w:ilvl="0" w:tplc="61CA0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FA4464"/>
    <w:multiLevelType w:val="hybridMultilevel"/>
    <w:tmpl w:val="E0D28E2C"/>
    <w:lvl w:ilvl="0" w:tplc="AB405670">
      <w:start w:val="1"/>
      <w:numFmt w:val="bullet"/>
      <w:lvlText w:val="•"/>
      <w:lvlJc w:val="left"/>
      <w:pPr>
        <w:tabs>
          <w:tab w:val="num" w:pos="720"/>
        </w:tabs>
        <w:ind w:left="720" w:hanging="360"/>
      </w:pPr>
      <w:rPr>
        <w:rFonts w:ascii="Arial" w:hAnsi="Arial" w:hint="default"/>
      </w:rPr>
    </w:lvl>
    <w:lvl w:ilvl="1" w:tplc="5A54A780" w:tentative="1">
      <w:start w:val="1"/>
      <w:numFmt w:val="bullet"/>
      <w:lvlText w:val="•"/>
      <w:lvlJc w:val="left"/>
      <w:pPr>
        <w:tabs>
          <w:tab w:val="num" w:pos="1440"/>
        </w:tabs>
        <w:ind w:left="1440" w:hanging="360"/>
      </w:pPr>
      <w:rPr>
        <w:rFonts w:ascii="Arial" w:hAnsi="Arial" w:hint="default"/>
      </w:rPr>
    </w:lvl>
    <w:lvl w:ilvl="2" w:tplc="45AC51B4" w:tentative="1">
      <w:start w:val="1"/>
      <w:numFmt w:val="bullet"/>
      <w:lvlText w:val="•"/>
      <w:lvlJc w:val="left"/>
      <w:pPr>
        <w:tabs>
          <w:tab w:val="num" w:pos="2160"/>
        </w:tabs>
        <w:ind w:left="2160" w:hanging="360"/>
      </w:pPr>
      <w:rPr>
        <w:rFonts w:ascii="Arial" w:hAnsi="Arial" w:hint="default"/>
      </w:rPr>
    </w:lvl>
    <w:lvl w:ilvl="3" w:tplc="F9D65146" w:tentative="1">
      <w:start w:val="1"/>
      <w:numFmt w:val="bullet"/>
      <w:lvlText w:val="•"/>
      <w:lvlJc w:val="left"/>
      <w:pPr>
        <w:tabs>
          <w:tab w:val="num" w:pos="2880"/>
        </w:tabs>
        <w:ind w:left="2880" w:hanging="360"/>
      </w:pPr>
      <w:rPr>
        <w:rFonts w:ascii="Arial" w:hAnsi="Arial" w:hint="default"/>
      </w:rPr>
    </w:lvl>
    <w:lvl w:ilvl="4" w:tplc="4D2AA480" w:tentative="1">
      <w:start w:val="1"/>
      <w:numFmt w:val="bullet"/>
      <w:lvlText w:val="•"/>
      <w:lvlJc w:val="left"/>
      <w:pPr>
        <w:tabs>
          <w:tab w:val="num" w:pos="3600"/>
        </w:tabs>
        <w:ind w:left="3600" w:hanging="360"/>
      </w:pPr>
      <w:rPr>
        <w:rFonts w:ascii="Arial" w:hAnsi="Arial" w:hint="default"/>
      </w:rPr>
    </w:lvl>
    <w:lvl w:ilvl="5" w:tplc="496E55D0" w:tentative="1">
      <w:start w:val="1"/>
      <w:numFmt w:val="bullet"/>
      <w:lvlText w:val="•"/>
      <w:lvlJc w:val="left"/>
      <w:pPr>
        <w:tabs>
          <w:tab w:val="num" w:pos="4320"/>
        </w:tabs>
        <w:ind w:left="4320" w:hanging="360"/>
      </w:pPr>
      <w:rPr>
        <w:rFonts w:ascii="Arial" w:hAnsi="Arial" w:hint="default"/>
      </w:rPr>
    </w:lvl>
    <w:lvl w:ilvl="6" w:tplc="6AD4A898" w:tentative="1">
      <w:start w:val="1"/>
      <w:numFmt w:val="bullet"/>
      <w:lvlText w:val="•"/>
      <w:lvlJc w:val="left"/>
      <w:pPr>
        <w:tabs>
          <w:tab w:val="num" w:pos="5040"/>
        </w:tabs>
        <w:ind w:left="5040" w:hanging="360"/>
      </w:pPr>
      <w:rPr>
        <w:rFonts w:ascii="Arial" w:hAnsi="Arial" w:hint="default"/>
      </w:rPr>
    </w:lvl>
    <w:lvl w:ilvl="7" w:tplc="4224F1AA" w:tentative="1">
      <w:start w:val="1"/>
      <w:numFmt w:val="bullet"/>
      <w:lvlText w:val="•"/>
      <w:lvlJc w:val="left"/>
      <w:pPr>
        <w:tabs>
          <w:tab w:val="num" w:pos="5760"/>
        </w:tabs>
        <w:ind w:left="5760" w:hanging="360"/>
      </w:pPr>
      <w:rPr>
        <w:rFonts w:ascii="Arial" w:hAnsi="Arial" w:hint="default"/>
      </w:rPr>
    </w:lvl>
    <w:lvl w:ilvl="8" w:tplc="CF4AC20E" w:tentative="1">
      <w:start w:val="1"/>
      <w:numFmt w:val="bullet"/>
      <w:lvlText w:val="•"/>
      <w:lvlJc w:val="left"/>
      <w:pPr>
        <w:tabs>
          <w:tab w:val="num" w:pos="6480"/>
        </w:tabs>
        <w:ind w:left="6480" w:hanging="360"/>
      </w:pPr>
      <w:rPr>
        <w:rFonts w:ascii="Arial" w:hAnsi="Arial" w:hint="default"/>
      </w:rPr>
    </w:lvl>
  </w:abstractNum>
  <w:abstractNum w:abstractNumId="23">
    <w:nsid w:val="50C433DA"/>
    <w:multiLevelType w:val="hybridMultilevel"/>
    <w:tmpl w:val="FC68C420"/>
    <w:lvl w:ilvl="0" w:tplc="AAFC168E">
      <w:start w:val="1"/>
      <w:numFmt w:val="bullet"/>
      <w:lvlText w:val="•"/>
      <w:lvlJc w:val="left"/>
      <w:pPr>
        <w:tabs>
          <w:tab w:val="num" w:pos="720"/>
        </w:tabs>
        <w:ind w:left="720" w:hanging="360"/>
      </w:pPr>
      <w:rPr>
        <w:rFonts w:ascii="Arial" w:hAnsi="Arial" w:hint="default"/>
      </w:rPr>
    </w:lvl>
    <w:lvl w:ilvl="1" w:tplc="83ACFD32">
      <w:start w:val="1322"/>
      <w:numFmt w:val="bullet"/>
      <w:lvlText w:val="-"/>
      <w:lvlJc w:val="left"/>
      <w:pPr>
        <w:tabs>
          <w:tab w:val="num" w:pos="1440"/>
        </w:tabs>
        <w:ind w:left="1440" w:hanging="360"/>
      </w:pPr>
      <w:rPr>
        <w:rFonts w:ascii="Lucida Grande" w:hAnsi="Lucida Grande" w:hint="default"/>
      </w:rPr>
    </w:lvl>
    <w:lvl w:ilvl="2" w:tplc="EB802170" w:tentative="1">
      <w:start w:val="1"/>
      <w:numFmt w:val="bullet"/>
      <w:lvlText w:val="•"/>
      <w:lvlJc w:val="left"/>
      <w:pPr>
        <w:tabs>
          <w:tab w:val="num" w:pos="2160"/>
        </w:tabs>
        <w:ind w:left="2160" w:hanging="360"/>
      </w:pPr>
      <w:rPr>
        <w:rFonts w:ascii="Arial" w:hAnsi="Arial" w:hint="default"/>
      </w:rPr>
    </w:lvl>
    <w:lvl w:ilvl="3" w:tplc="3FB0D1B6" w:tentative="1">
      <w:start w:val="1"/>
      <w:numFmt w:val="bullet"/>
      <w:lvlText w:val="•"/>
      <w:lvlJc w:val="left"/>
      <w:pPr>
        <w:tabs>
          <w:tab w:val="num" w:pos="2880"/>
        </w:tabs>
        <w:ind w:left="2880" w:hanging="360"/>
      </w:pPr>
      <w:rPr>
        <w:rFonts w:ascii="Arial" w:hAnsi="Arial" w:hint="default"/>
      </w:rPr>
    </w:lvl>
    <w:lvl w:ilvl="4" w:tplc="DBBC46EE" w:tentative="1">
      <w:start w:val="1"/>
      <w:numFmt w:val="bullet"/>
      <w:lvlText w:val="•"/>
      <w:lvlJc w:val="left"/>
      <w:pPr>
        <w:tabs>
          <w:tab w:val="num" w:pos="3600"/>
        </w:tabs>
        <w:ind w:left="3600" w:hanging="360"/>
      </w:pPr>
      <w:rPr>
        <w:rFonts w:ascii="Arial" w:hAnsi="Arial" w:hint="default"/>
      </w:rPr>
    </w:lvl>
    <w:lvl w:ilvl="5" w:tplc="658883EA" w:tentative="1">
      <w:start w:val="1"/>
      <w:numFmt w:val="bullet"/>
      <w:lvlText w:val="•"/>
      <w:lvlJc w:val="left"/>
      <w:pPr>
        <w:tabs>
          <w:tab w:val="num" w:pos="4320"/>
        </w:tabs>
        <w:ind w:left="4320" w:hanging="360"/>
      </w:pPr>
      <w:rPr>
        <w:rFonts w:ascii="Arial" w:hAnsi="Arial" w:hint="default"/>
      </w:rPr>
    </w:lvl>
    <w:lvl w:ilvl="6" w:tplc="1F567386" w:tentative="1">
      <w:start w:val="1"/>
      <w:numFmt w:val="bullet"/>
      <w:lvlText w:val="•"/>
      <w:lvlJc w:val="left"/>
      <w:pPr>
        <w:tabs>
          <w:tab w:val="num" w:pos="5040"/>
        </w:tabs>
        <w:ind w:left="5040" w:hanging="360"/>
      </w:pPr>
      <w:rPr>
        <w:rFonts w:ascii="Arial" w:hAnsi="Arial" w:hint="default"/>
      </w:rPr>
    </w:lvl>
    <w:lvl w:ilvl="7" w:tplc="38A2283E" w:tentative="1">
      <w:start w:val="1"/>
      <w:numFmt w:val="bullet"/>
      <w:lvlText w:val="•"/>
      <w:lvlJc w:val="left"/>
      <w:pPr>
        <w:tabs>
          <w:tab w:val="num" w:pos="5760"/>
        </w:tabs>
        <w:ind w:left="5760" w:hanging="360"/>
      </w:pPr>
      <w:rPr>
        <w:rFonts w:ascii="Arial" w:hAnsi="Arial" w:hint="default"/>
      </w:rPr>
    </w:lvl>
    <w:lvl w:ilvl="8" w:tplc="4AF27B74" w:tentative="1">
      <w:start w:val="1"/>
      <w:numFmt w:val="bullet"/>
      <w:lvlText w:val="•"/>
      <w:lvlJc w:val="left"/>
      <w:pPr>
        <w:tabs>
          <w:tab w:val="num" w:pos="6480"/>
        </w:tabs>
        <w:ind w:left="6480" w:hanging="360"/>
      </w:pPr>
      <w:rPr>
        <w:rFonts w:ascii="Arial" w:hAnsi="Arial" w:hint="default"/>
      </w:rPr>
    </w:lvl>
  </w:abstractNum>
  <w:abstractNum w:abstractNumId="24">
    <w:nsid w:val="532735BD"/>
    <w:multiLevelType w:val="hybridMultilevel"/>
    <w:tmpl w:val="4808D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1E2B9C"/>
    <w:multiLevelType w:val="hybridMultilevel"/>
    <w:tmpl w:val="99363060"/>
    <w:lvl w:ilvl="0" w:tplc="3B4892C2">
      <w:start w:val="1"/>
      <w:numFmt w:val="bullet"/>
      <w:lvlText w:val="•"/>
      <w:lvlJc w:val="left"/>
      <w:pPr>
        <w:tabs>
          <w:tab w:val="num" w:pos="720"/>
        </w:tabs>
        <w:ind w:left="720" w:hanging="360"/>
      </w:pPr>
      <w:rPr>
        <w:rFonts w:ascii="Arial" w:hAnsi="Arial" w:hint="default"/>
      </w:rPr>
    </w:lvl>
    <w:lvl w:ilvl="1" w:tplc="82F09F14">
      <w:start w:val="1"/>
      <w:numFmt w:val="bullet"/>
      <w:lvlText w:val="•"/>
      <w:lvlJc w:val="left"/>
      <w:pPr>
        <w:tabs>
          <w:tab w:val="num" w:pos="1440"/>
        </w:tabs>
        <w:ind w:left="1440" w:hanging="360"/>
      </w:pPr>
      <w:rPr>
        <w:rFonts w:ascii="Arial" w:hAnsi="Arial" w:hint="default"/>
      </w:rPr>
    </w:lvl>
    <w:lvl w:ilvl="2" w:tplc="2DD2507C">
      <w:start w:val="1423"/>
      <w:numFmt w:val="bullet"/>
      <w:lvlText w:val="•"/>
      <w:lvlJc w:val="left"/>
      <w:pPr>
        <w:tabs>
          <w:tab w:val="num" w:pos="2160"/>
        </w:tabs>
        <w:ind w:left="2160" w:hanging="360"/>
      </w:pPr>
      <w:rPr>
        <w:rFonts w:ascii="Arial" w:hAnsi="Arial" w:hint="default"/>
      </w:rPr>
    </w:lvl>
    <w:lvl w:ilvl="3" w:tplc="11820C92">
      <w:start w:val="1"/>
      <w:numFmt w:val="bullet"/>
      <w:lvlText w:val="•"/>
      <w:lvlJc w:val="left"/>
      <w:pPr>
        <w:tabs>
          <w:tab w:val="num" w:pos="2880"/>
        </w:tabs>
        <w:ind w:left="2880" w:hanging="360"/>
      </w:pPr>
      <w:rPr>
        <w:rFonts w:ascii="Arial" w:hAnsi="Arial" w:hint="default"/>
      </w:rPr>
    </w:lvl>
    <w:lvl w:ilvl="4" w:tplc="B420CE08" w:tentative="1">
      <w:start w:val="1"/>
      <w:numFmt w:val="bullet"/>
      <w:lvlText w:val="•"/>
      <w:lvlJc w:val="left"/>
      <w:pPr>
        <w:tabs>
          <w:tab w:val="num" w:pos="3600"/>
        </w:tabs>
        <w:ind w:left="3600" w:hanging="360"/>
      </w:pPr>
      <w:rPr>
        <w:rFonts w:ascii="Arial" w:hAnsi="Arial" w:hint="default"/>
      </w:rPr>
    </w:lvl>
    <w:lvl w:ilvl="5" w:tplc="86EA5D32" w:tentative="1">
      <w:start w:val="1"/>
      <w:numFmt w:val="bullet"/>
      <w:lvlText w:val="•"/>
      <w:lvlJc w:val="left"/>
      <w:pPr>
        <w:tabs>
          <w:tab w:val="num" w:pos="4320"/>
        </w:tabs>
        <w:ind w:left="4320" w:hanging="360"/>
      </w:pPr>
      <w:rPr>
        <w:rFonts w:ascii="Arial" w:hAnsi="Arial" w:hint="default"/>
      </w:rPr>
    </w:lvl>
    <w:lvl w:ilvl="6" w:tplc="A0963114" w:tentative="1">
      <w:start w:val="1"/>
      <w:numFmt w:val="bullet"/>
      <w:lvlText w:val="•"/>
      <w:lvlJc w:val="left"/>
      <w:pPr>
        <w:tabs>
          <w:tab w:val="num" w:pos="5040"/>
        </w:tabs>
        <w:ind w:left="5040" w:hanging="360"/>
      </w:pPr>
      <w:rPr>
        <w:rFonts w:ascii="Arial" w:hAnsi="Arial" w:hint="default"/>
      </w:rPr>
    </w:lvl>
    <w:lvl w:ilvl="7" w:tplc="130E751C" w:tentative="1">
      <w:start w:val="1"/>
      <w:numFmt w:val="bullet"/>
      <w:lvlText w:val="•"/>
      <w:lvlJc w:val="left"/>
      <w:pPr>
        <w:tabs>
          <w:tab w:val="num" w:pos="5760"/>
        </w:tabs>
        <w:ind w:left="5760" w:hanging="360"/>
      </w:pPr>
      <w:rPr>
        <w:rFonts w:ascii="Arial" w:hAnsi="Arial" w:hint="default"/>
      </w:rPr>
    </w:lvl>
    <w:lvl w:ilvl="8" w:tplc="46F804F4" w:tentative="1">
      <w:start w:val="1"/>
      <w:numFmt w:val="bullet"/>
      <w:lvlText w:val="•"/>
      <w:lvlJc w:val="left"/>
      <w:pPr>
        <w:tabs>
          <w:tab w:val="num" w:pos="6480"/>
        </w:tabs>
        <w:ind w:left="6480" w:hanging="360"/>
      </w:pPr>
      <w:rPr>
        <w:rFonts w:ascii="Arial" w:hAnsi="Arial" w:hint="default"/>
      </w:rPr>
    </w:lvl>
  </w:abstractNum>
  <w:abstractNum w:abstractNumId="26">
    <w:nsid w:val="5B5927CB"/>
    <w:multiLevelType w:val="hybridMultilevel"/>
    <w:tmpl w:val="55E245BE"/>
    <w:lvl w:ilvl="0" w:tplc="2FF638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CFA2DE9"/>
    <w:multiLevelType w:val="hybridMultilevel"/>
    <w:tmpl w:val="16FAFC6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6D3723C0"/>
    <w:multiLevelType w:val="hybridMultilevel"/>
    <w:tmpl w:val="77EAD9D0"/>
    <w:lvl w:ilvl="0" w:tplc="9C7A97AA">
      <w:start w:val="1"/>
      <w:numFmt w:val="bullet"/>
      <w:lvlText w:val="•"/>
      <w:lvlJc w:val="left"/>
      <w:pPr>
        <w:tabs>
          <w:tab w:val="num" w:pos="720"/>
        </w:tabs>
        <w:ind w:left="720" w:hanging="360"/>
      </w:pPr>
      <w:rPr>
        <w:rFonts w:ascii="Arial" w:hAnsi="Arial" w:hint="default"/>
      </w:rPr>
    </w:lvl>
    <w:lvl w:ilvl="1" w:tplc="E99239EE" w:tentative="1">
      <w:start w:val="1"/>
      <w:numFmt w:val="bullet"/>
      <w:lvlText w:val="•"/>
      <w:lvlJc w:val="left"/>
      <w:pPr>
        <w:tabs>
          <w:tab w:val="num" w:pos="1440"/>
        </w:tabs>
        <w:ind w:left="1440" w:hanging="360"/>
      </w:pPr>
      <w:rPr>
        <w:rFonts w:ascii="Arial" w:hAnsi="Arial" w:hint="default"/>
      </w:rPr>
    </w:lvl>
    <w:lvl w:ilvl="2" w:tplc="DBE69EDE">
      <w:start w:val="1"/>
      <w:numFmt w:val="bullet"/>
      <w:lvlText w:val="•"/>
      <w:lvlJc w:val="left"/>
      <w:pPr>
        <w:tabs>
          <w:tab w:val="num" w:pos="2160"/>
        </w:tabs>
        <w:ind w:left="2160" w:hanging="360"/>
      </w:pPr>
      <w:rPr>
        <w:rFonts w:ascii="Arial" w:hAnsi="Arial" w:hint="default"/>
      </w:rPr>
    </w:lvl>
    <w:lvl w:ilvl="3" w:tplc="42005B56" w:tentative="1">
      <w:start w:val="1"/>
      <w:numFmt w:val="bullet"/>
      <w:lvlText w:val="•"/>
      <w:lvlJc w:val="left"/>
      <w:pPr>
        <w:tabs>
          <w:tab w:val="num" w:pos="2880"/>
        </w:tabs>
        <w:ind w:left="2880" w:hanging="360"/>
      </w:pPr>
      <w:rPr>
        <w:rFonts w:ascii="Arial" w:hAnsi="Arial" w:hint="default"/>
      </w:rPr>
    </w:lvl>
    <w:lvl w:ilvl="4" w:tplc="71429582" w:tentative="1">
      <w:start w:val="1"/>
      <w:numFmt w:val="bullet"/>
      <w:lvlText w:val="•"/>
      <w:lvlJc w:val="left"/>
      <w:pPr>
        <w:tabs>
          <w:tab w:val="num" w:pos="3600"/>
        </w:tabs>
        <w:ind w:left="3600" w:hanging="360"/>
      </w:pPr>
      <w:rPr>
        <w:rFonts w:ascii="Arial" w:hAnsi="Arial" w:hint="default"/>
      </w:rPr>
    </w:lvl>
    <w:lvl w:ilvl="5" w:tplc="054C8932" w:tentative="1">
      <w:start w:val="1"/>
      <w:numFmt w:val="bullet"/>
      <w:lvlText w:val="•"/>
      <w:lvlJc w:val="left"/>
      <w:pPr>
        <w:tabs>
          <w:tab w:val="num" w:pos="4320"/>
        </w:tabs>
        <w:ind w:left="4320" w:hanging="360"/>
      </w:pPr>
      <w:rPr>
        <w:rFonts w:ascii="Arial" w:hAnsi="Arial" w:hint="default"/>
      </w:rPr>
    </w:lvl>
    <w:lvl w:ilvl="6" w:tplc="EEE8F738" w:tentative="1">
      <w:start w:val="1"/>
      <w:numFmt w:val="bullet"/>
      <w:lvlText w:val="•"/>
      <w:lvlJc w:val="left"/>
      <w:pPr>
        <w:tabs>
          <w:tab w:val="num" w:pos="5040"/>
        </w:tabs>
        <w:ind w:left="5040" w:hanging="360"/>
      </w:pPr>
      <w:rPr>
        <w:rFonts w:ascii="Arial" w:hAnsi="Arial" w:hint="default"/>
      </w:rPr>
    </w:lvl>
    <w:lvl w:ilvl="7" w:tplc="BF76A9C8" w:tentative="1">
      <w:start w:val="1"/>
      <w:numFmt w:val="bullet"/>
      <w:lvlText w:val="•"/>
      <w:lvlJc w:val="left"/>
      <w:pPr>
        <w:tabs>
          <w:tab w:val="num" w:pos="5760"/>
        </w:tabs>
        <w:ind w:left="5760" w:hanging="360"/>
      </w:pPr>
      <w:rPr>
        <w:rFonts w:ascii="Arial" w:hAnsi="Arial" w:hint="default"/>
      </w:rPr>
    </w:lvl>
    <w:lvl w:ilvl="8" w:tplc="EC76F9A6" w:tentative="1">
      <w:start w:val="1"/>
      <w:numFmt w:val="bullet"/>
      <w:lvlText w:val="•"/>
      <w:lvlJc w:val="left"/>
      <w:pPr>
        <w:tabs>
          <w:tab w:val="num" w:pos="6480"/>
        </w:tabs>
        <w:ind w:left="6480" w:hanging="360"/>
      </w:pPr>
      <w:rPr>
        <w:rFonts w:ascii="Arial" w:hAnsi="Arial" w:hint="default"/>
      </w:rPr>
    </w:lvl>
  </w:abstractNum>
  <w:abstractNum w:abstractNumId="29">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C2329D4"/>
    <w:multiLevelType w:val="hybridMultilevel"/>
    <w:tmpl w:val="9FEA6A40"/>
    <w:lvl w:ilvl="0" w:tplc="DA081256">
      <w:start w:val="2"/>
      <w:numFmt w:val="bullet"/>
      <w:lvlText w:val="-"/>
      <w:lvlJc w:val="left"/>
      <w:pPr>
        <w:ind w:left="420" w:hanging="420"/>
      </w:pPr>
      <w:rPr>
        <w:rFonts w:ascii="Times New Roman" w:eastAsia="SimSun" w:hAnsi="Times New Roman" w:cs="Times New Roman" w:hint="default"/>
      </w:rPr>
    </w:lvl>
    <w:lvl w:ilvl="1" w:tplc="F148EA32">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532DB5"/>
    <w:multiLevelType w:val="hybridMultilevel"/>
    <w:tmpl w:val="598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
  </w:num>
  <w:num w:numId="4">
    <w:abstractNumId w:val="25"/>
  </w:num>
  <w:num w:numId="5">
    <w:abstractNumId w:val="29"/>
  </w:num>
  <w:num w:numId="6">
    <w:abstractNumId w:val="31"/>
  </w:num>
  <w:num w:numId="7">
    <w:abstractNumId w:val="26"/>
  </w:num>
  <w:num w:numId="8">
    <w:abstractNumId w:val="16"/>
  </w:num>
  <w:num w:numId="9">
    <w:abstractNumId w:val="19"/>
  </w:num>
  <w:num w:numId="10">
    <w:abstractNumId w:val="6"/>
  </w:num>
  <w:num w:numId="11">
    <w:abstractNumId w:val="23"/>
  </w:num>
  <w:num w:numId="12">
    <w:abstractNumId w:val="5"/>
  </w:num>
  <w:num w:numId="13">
    <w:abstractNumId w:val="28"/>
  </w:num>
  <w:num w:numId="14">
    <w:abstractNumId w:val="7"/>
  </w:num>
  <w:num w:numId="15">
    <w:abstractNumId w:val="27"/>
  </w:num>
  <w:num w:numId="16">
    <w:abstractNumId w:val="12"/>
  </w:num>
  <w:num w:numId="17">
    <w:abstractNumId w:val="13"/>
  </w:num>
  <w:num w:numId="18">
    <w:abstractNumId w:val="8"/>
  </w:num>
  <w:num w:numId="19">
    <w:abstractNumId w:val="22"/>
  </w:num>
  <w:num w:numId="20">
    <w:abstractNumId w:val="17"/>
  </w:num>
  <w:num w:numId="21">
    <w:abstractNumId w:val="30"/>
  </w:num>
  <w:num w:numId="22">
    <w:abstractNumId w:val="1"/>
  </w:num>
  <w:num w:numId="23">
    <w:abstractNumId w:val="32"/>
  </w:num>
  <w:num w:numId="24">
    <w:abstractNumId w:val="21"/>
  </w:num>
  <w:num w:numId="25">
    <w:abstractNumId w:val="0"/>
  </w:num>
  <w:num w:numId="26">
    <w:abstractNumId w:val="9"/>
  </w:num>
  <w:num w:numId="27">
    <w:abstractNumId w:val="14"/>
  </w:num>
  <w:num w:numId="28">
    <w:abstractNumId w:val="24"/>
  </w:num>
  <w:num w:numId="29">
    <w:abstractNumId w:val="15"/>
  </w:num>
  <w:num w:numId="30">
    <w:abstractNumId w:val="4"/>
  </w:num>
  <w:num w:numId="31">
    <w:abstractNumId w:val="10"/>
  </w:num>
  <w:num w:numId="32">
    <w:abstractNumId w:val="20"/>
  </w:num>
  <w:num w:numId="3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141D"/>
    <w:rsid w:val="000032D6"/>
    <w:rsid w:val="00003811"/>
    <w:rsid w:val="00006BB1"/>
    <w:rsid w:val="00006DE9"/>
    <w:rsid w:val="000074C4"/>
    <w:rsid w:val="0001106D"/>
    <w:rsid w:val="0001170C"/>
    <w:rsid w:val="00011766"/>
    <w:rsid w:val="00011C5F"/>
    <w:rsid w:val="00012458"/>
    <w:rsid w:val="0001245C"/>
    <w:rsid w:val="000131E7"/>
    <w:rsid w:val="000144F8"/>
    <w:rsid w:val="00014945"/>
    <w:rsid w:val="00014A49"/>
    <w:rsid w:val="00015C18"/>
    <w:rsid w:val="0001644E"/>
    <w:rsid w:val="00017EDA"/>
    <w:rsid w:val="00021990"/>
    <w:rsid w:val="00021ECE"/>
    <w:rsid w:val="00022790"/>
    <w:rsid w:val="00022C9F"/>
    <w:rsid w:val="00024551"/>
    <w:rsid w:val="00024A08"/>
    <w:rsid w:val="00025D50"/>
    <w:rsid w:val="00025E7B"/>
    <w:rsid w:val="000269F3"/>
    <w:rsid w:val="00026D5F"/>
    <w:rsid w:val="0002766A"/>
    <w:rsid w:val="0002794B"/>
    <w:rsid w:val="00027BB9"/>
    <w:rsid w:val="00027BCE"/>
    <w:rsid w:val="00027CAF"/>
    <w:rsid w:val="00027D07"/>
    <w:rsid w:val="00027F0D"/>
    <w:rsid w:val="000304B5"/>
    <w:rsid w:val="000304CE"/>
    <w:rsid w:val="00032523"/>
    <w:rsid w:val="00032C0A"/>
    <w:rsid w:val="000332E5"/>
    <w:rsid w:val="0003525C"/>
    <w:rsid w:val="00035287"/>
    <w:rsid w:val="000403A2"/>
    <w:rsid w:val="00040D1D"/>
    <w:rsid w:val="000427FB"/>
    <w:rsid w:val="000433BC"/>
    <w:rsid w:val="000436C8"/>
    <w:rsid w:val="00043CB2"/>
    <w:rsid w:val="00043E7A"/>
    <w:rsid w:val="000457D9"/>
    <w:rsid w:val="00046A1B"/>
    <w:rsid w:val="00047E3E"/>
    <w:rsid w:val="0005018D"/>
    <w:rsid w:val="000511F9"/>
    <w:rsid w:val="000516C0"/>
    <w:rsid w:val="000528A2"/>
    <w:rsid w:val="00052C32"/>
    <w:rsid w:val="00053F4F"/>
    <w:rsid w:val="00055403"/>
    <w:rsid w:val="00056544"/>
    <w:rsid w:val="00056613"/>
    <w:rsid w:val="000568FB"/>
    <w:rsid w:val="00062648"/>
    <w:rsid w:val="00062934"/>
    <w:rsid w:val="00062F9C"/>
    <w:rsid w:val="000634CE"/>
    <w:rsid w:val="00063BBD"/>
    <w:rsid w:val="00063D9E"/>
    <w:rsid w:val="0006450A"/>
    <w:rsid w:val="00064AD3"/>
    <w:rsid w:val="00064F16"/>
    <w:rsid w:val="00065FCB"/>
    <w:rsid w:val="00067092"/>
    <w:rsid w:val="0006711F"/>
    <w:rsid w:val="000675E5"/>
    <w:rsid w:val="00070054"/>
    <w:rsid w:val="00070806"/>
    <w:rsid w:val="00072FD4"/>
    <w:rsid w:val="00072FFC"/>
    <w:rsid w:val="000738D2"/>
    <w:rsid w:val="00074659"/>
    <w:rsid w:val="000749C8"/>
    <w:rsid w:val="00074AE4"/>
    <w:rsid w:val="00075E55"/>
    <w:rsid w:val="0007612E"/>
    <w:rsid w:val="00076DB1"/>
    <w:rsid w:val="00077A02"/>
    <w:rsid w:val="00081021"/>
    <w:rsid w:val="00081A45"/>
    <w:rsid w:val="00082CDA"/>
    <w:rsid w:val="000833BB"/>
    <w:rsid w:val="0008505C"/>
    <w:rsid w:val="00085115"/>
    <w:rsid w:val="0008591B"/>
    <w:rsid w:val="00085C6E"/>
    <w:rsid w:val="00085D1C"/>
    <w:rsid w:val="00086D08"/>
    <w:rsid w:val="00086FC3"/>
    <w:rsid w:val="00087107"/>
    <w:rsid w:val="00087647"/>
    <w:rsid w:val="000876BD"/>
    <w:rsid w:val="00087C0A"/>
    <w:rsid w:val="00087E56"/>
    <w:rsid w:val="00090D9A"/>
    <w:rsid w:val="00090DBB"/>
    <w:rsid w:val="00090EBC"/>
    <w:rsid w:val="000932E8"/>
    <w:rsid w:val="00093520"/>
    <w:rsid w:val="00093F86"/>
    <w:rsid w:val="0009600C"/>
    <w:rsid w:val="000962CD"/>
    <w:rsid w:val="00096E7F"/>
    <w:rsid w:val="000977BE"/>
    <w:rsid w:val="00097924"/>
    <w:rsid w:val="000A20BA"/>
    <w:rsid w:val="000A2669"/>
    <w:rsid w:val="000A2D55"/>
    <w:rsid w:val="000A2E44"/>
    <w:rsid w:val="000A356B"/>
    <w:rsid w:val="000A3873"/>
    <w:rsid w:val="000A46A6"/>
    <w:rsid w:val="000A47E2"/>
    <w:rsid w:val="000A4904"/>
    <w:rsid w:val="000A4D7C"/>
    <w:rsid w:val="000A5721"/>
    <w:rsid w:val="000A609E"/>
    <w:rsid w:val="000A6A09"/>
    <w:rsid w:val="000A6CC2"/>
    <w:rsid w:val="000B0141"/>
    <w:rsid w:val="000B0884"/>
    <w:rsid w:val="000B0DE0"/>
    <w:rsid w:val="000B13C6"/>
    <w:rsid w:val="000B1B3D"/>
    <w:rsid w:val="000B27BD"/>
    <w:rsid w:val="000B3798"/>
    <w:rsid w:val="000B3F94"/>
    <w:rsid w:val="000B47DA"/>
    <w:rsid w:val="000B5875"/>
    <w:rsid w:val="000B6244"/>
    <w:rsid w:val="000B64B0"/>
    <w:rsid w:val="000B6A1C"/>
    <w:rsid w:val="000B6A42"/>
    <w:rsid w:val="000B7EAE"/>
    <w:rsid w:val="000C0167"/>
    <w:rsid w:val="000C0E65"/>
    <w:rsid w:val="000C27AA"/>
    <w:rsid w:val="000C3434"/>
    <w:rsid w:val="000C3DCB"/>
    <w:rsid w:val="000C4399"/>
    <w:rsid w:val="000C4545"/>
    <w:rsid w:val="000C6AB5"/>
    <w:rsid w:val="000D0254"/>
    <w:rsid w:val="000D056B"/>
    <w:rsid w:val="000D1E5F"/>
    <w:rsid w:val="000D24B2"/>
    <w:rsid w:val="000D29A9"/>
    <w:rsid w:val="000D2FC1"/>
    <w:rsid w:val="000D3441"/>
    <w:rsid w:val="000D3BE4"/>
    <w:rsid w:val="000D49A6"/>
    <w:rsid w:val="000D53B2"/>
    <w:rsid w:val="000D6D22"/>
    <w:rsid w:val="000D775F"/>
    <w:rsid w:val="000D77DC"/>
    <w:rsid w:val="000E0D66"/>
    <w:rsid w:val="000E0ECC"/>
    <w:rsid w:val="000E16F8"/>
    <w:rsid w:val="000E1726"/>
    <w:rsid w:val="000E3442"/>
    <w:rsid w:val="000E3DEF"/>
    <w:rsid w:val="000E41A9"/>
    <w:rsid w:val="000E4ED2"/>
    <w:rsid w:val="000E5108"/>
    <w:rsid w:val="000E53D3"/>
    <w:rsid w:val="000E6470"/>
    <w:rsid w:val="000E6473"/>
    <w:rsid w:val="000E7232"/>
    <w:rsid w:val="000E72FB"/>
    <w:rsid w:val="000F0E8D"/>
    <w:rsid w:val="000F13A2"/>
    <w:rsid w:val="000F20FF"/>
    <w:rsid w:val="000F2D63"/>
    <w:rsid w:val="000F328B"/>
    <w:rsid w:val="000F3F92"/>
    <w:rsid w:val="000F41B3"/>
    <w:rsid w:val="000F7CAC"/>
    <w:rsid w:val="001008E4"/>
    <w:rsid w:val="00100E7C"/>
    <w:rsid w:val="00101381"/>
    <w:rsid w:val="00101E95"/>
    <w:rsid w:val="00103417"/>
    <w:rsid w:val="001036A3"/>
    <w:rsid w:val="001036A5"/>
    <w:rsid w:val="00103E82"/>
    <w:rsid w:val="001044AC"/>
    <w:rsid w:val="00104650"/>
    <w:rsid w:val="00104752"/>
    <w:rsid w:val="00105453"/>
    <w:rsid w:val="0010734E"/>
    <w:rsid w:val="00107665"/>
    <w:rsid w:val="001079A4"/>
    <w:rsid w:val="0011035C"/>
    <w:rsid w:val="00110C17"/>
    <w:rsid w:val="00111621"/>
    <w:rsid w:val="001131E2"/>
    <w:rsid w:val="001158E5"/>
    <w:rsid w:val="00115EB2"/>
    <w:rsid w:val="00116AEC"/>
    <w:rsid w:val="0011778F"/>
    <w:rsid w:val="00121692"/>
    <w:rsid w:val="00122B4F"/>
    <w:rsid w:val="001231CA"/>
    <w:rsid w:val="001243CE"/>
    <w:rsid w:val="001253DF"/>
    <w:rsid w:val="001262EC"/>
    <w:rsid w:val="0012691F"/>
    <w:rsid w:val="00126F1D"/>
    <w:rsid w:val="001318E7"/>
    <w:rsid w:val="00131AC7"/>
    <w:rsid w:val="00131F8B"/>
    <w:rsid w:val="00132744"/>
    <w:rsid w:val="00133AC7"/>
    <w:rsid w:val="00133D07"/>
    <w:rsid w:val="0013602C"/>
    <w:rsid w:val="00137D78"/>
    <w:rsid w:val="00140456"/>
    <w:rsid w:val="00140E7F"/>
    <w:rsid w:val="00141D1F"/>
    <w:rsid w:val="0014328D"/>
    <w:rsid w:val="001432F2"/>
    <w:rsid w:val="00143809"/>
    <w:rsid w:val="00143F7B"/>
    <w:rsid w:val="00144D9D"/>
    <w:rsid w:val="00146182"/>
    <w:rsid w:val="00146D2A"/>
    <w:rsid w:val="00147083"/>
    <w:rsid w:val="00147699"/>
    <w:rsid w:val="00147A91"/>
    <w:rsid w:val="001500EB"/>
    <w:rsid w:val="00150A20"/>
    <w:rsid w:val="001517B2"/>
    <w:rsid w:val="001519C3"/>
    <w:rsid w:val="00151C8D"/>
    <w:rsid w:val="00152998"/>
    <w:rsid w:val="00153463"/>
    <w:rsid w:val="00153AC8"/>
    <w:rsid w:val="00156F8B"/>
    <w:rsid w:val="0015709E"/>
    <w:rsid w:val="001576DA"/>
    <w:rsid w:val="00160B77"/>
    <w:rsid w:val="00160FB5"/>
    <w:rsid w:val="0016127B"/>
    <w:rsid w:val="001612C1"/>
    <w:rsid w:val="001616EE"/>
    <w:rsid w:val="00163BD0"/>
    <w:rsid w:val="001641F1"/>
    <w:rsid w:val="00164720"/>
    <w:rsid w:val="00165033"/>
    <w:rsid w:val="00165830"/>
    <w:rsid w:val="001658D0"/>
    <w:rsid w:val="00165A7E"/>
    <w:rsid w:val="001670EA"/>
    <w:rsid w:val="001674A0"/>
    <w:rsid w:val="001707D2"/>
    <w:rsid w:val="00170A88"/>
    <w:rsid w:val="00170B3C"/>
    <w:rsid w:val="001738EA"/>
    <w:rsid w:val="00176BB1"/>
    <w:rsid w:val="00176D2D"/>
    <w:rsid w:val="001779E5"/>
    <w:rsid w:val="001779F1"/>
    <w:rsid w:val="001802CA"/>
    <w:rsid w:val="0018126F"/>
    <w:rsid w:val="0018129E"/>
    <w:rsid w:val="00181F7A"/>
    <w:rsid w:val="00182253"/>
    <w:rsid w:val="001825C2"/>
    <w:rsid w:val="00182D0C"/>
    <w:rsid w:val="001834F4"/>
    <w:rsid w:val="00183574"/>
    <w:rsid w:val="0018391F"/>
    <w:rsid w:val="001843D4"/>
    <w:rsid w:val="00185D9D"/>
    <w:rsid w:val="00185E10"/>
    <w:rsid w:val="00186365"/>
    <w:rsid w:val="00186FFA"/>
    <w:rsid w:val="001900A2"/>
    <w:rsid w:val="00190BEC"/>
    <w:rsid w:val="00191226"/>
    <w:rsid w:val="001915E3"/>
    <w:rsid w:val="00191DC6"/>
    <w:rsid w:val="00192DCF"/>
    <w:rsid w:val="00194A0C"/>
    <w:rsid w:val="00194D78"/>
    <w:rsid w:val="0019574A"/>
    <w:rsid w:val="00195E78"/>
    <w:rsid w:val="00196876"/>
    <w:rsid w:val="001969B0"/>
    <w:rsid w:val="00197BDF"/>
    <w:rsid w:val="001A103E"/>
    <w:rsid w:val="001A1940"/>
    <w:rsid w:val="001A1E20"/>
    <w:rsid w:val="001A2427"/>
    <w:rsid w:val="001A4160"/>
    <w:rsid w:val="001A4D60"/>
    <w:rsid w:val="001A527D"/>
    <w:rsid w:val="001A58D0"/>
    <w:rsid w:val="001A668C"/>
    <w:rsid w:val="001A6901"/>
    <w:rsid w:val="001A6A25"/>
    <w:rsid w:val="001A7C85"/>
    <w:rsid w:val="001B1071"/>
    <w:rsid w:val="001B3C14"/>
    <w:rsid w:val="001B4BB4"/>
    <w:rsid w:val="001B547E"/>
    <w:rsid w:val="001B6891"/>
    <w:rsid w:val="001B6BA0"/>
    <w:rsid w:val="001C03A5"/>
    <w:rsid w:val="001C1F43"/>
    <w:rsid w:val="001C21DD"/>
    <w:rsid w:val="001C3167"/>
    <w:rsid w:val="001C3859"/>
    <w:rsid w:val="001C46A1"/>
    <w:rsid w:val="001C484F"/>
    <w:rsid w:val="001C4CC0"/>
    <w:rsid w:val="001C7239"/>
    <w:rsid w:val="001C76C1"/>
    <w:rsid w:val="001C78F9"/>
    <w:rsid w:val="001D0CD2"/>
    <w:rsid w:val="001D1312"/>
    <w:rsid w:val="001D17D6"/>
    <w:rsid w:val="001D1C0B"/>
    <w:rsid w:val="001D1D0C"/>
    <w:rsid w:val="001D2517"/>
    <w:rsid w:val="001D3B95"/>
    <w:rsid w:val="001D41AD"/>
    <w:rsid w:val="001D4A12"/>
    <w:rsid w:val="001E2449"/>
    <w:rsid w:val="001E38D5"/>
    <w:rsid w:val="001E3C32"/>
    <w:rsid w:val="001E4473"/>
    <w:rsid w:val="001E530D"/>
    <w:rsid w:val="001E59FE"/>
    <w:rsid w:val="001E5ED3"/>
    <w:rsid w:val="001E5F13"/>
    <w:rsid w:val="001E71DF"/>
    <w:rsid w:val="001E7260"/>
    <w:rsid w:val="001F02B8"/>
    <w:rsid w:val="001F1730"/>
    <w:rsid w:val="001F1951"/>
    <w:rsid w:val="001F1EC6"/>
    <w:rsid w:val="001F2336"/>
    <w:rsid w:val="001F30EF"/>
    <w:rsid w:val="001F4259"/>
    <w:rsid w:val="001F5019"/>
    <w:rsid w:val="00200870"/>
    <w:rsid w:val="00202151"/>
    <w:rsid w:val="00203461"/>
    <w:rsid w:val="00203775"/>
    <w:rsid w:val="00204B3A"/>
    <w:rsid w:val="00205969"/>
    <w:rsid w:val="00206164"/>
    <w:rsid w:val="00207830"/>
    <w:rsid w:val="002101E0"/>
    <w:rsid w:val="002103E3"/>
    <w:rsid w:val="00210C30"/>
    <w:rsid w:val="00211698"/>
    <w:rsid w:val="002124E0"/>
    <w:rsid w:val="00212EF7"/>
    <w:rsid w:val="00213D86"/>
    <w:rsid w:val="00213E7D"/>
    <w:rsid w:val="002144B8"/>
    <w:rsid w:val="002146EB"/>
    <w:rsid w:val="002149AF"/>
    <w:rsid w:val="00214F4D"/>
    <w:rsid w:val="00215084"/>
    <w:rsid w:val="00215C63"/>
    <w:rsid w:val="00216244"/>
    <w:rsid w:val="002170A0"/>
    <w:rsid w:val="00220D22"/>
    <w:rsid w:val="00221167"/>
    <w:rsid w:val="00222A7A"/>
    <w:rsid w:val="00223E0D"/>
    <w:rsid w:val="0022436C"/>
    <w:rsid w:val="00224A2C"/>
    <w:rsid w:val="00225164"/>
    <w:rsid w:val="00226BF0"/>
    <w:rsid w:val="002277BC"/>
    <w:rsid w:val="00230232"/>
    <w:rsid w:val="0023031F"/>
    <w:rsid w:val="00230375"/>
    <w:rsid w:val="002312F4"/>
    <w:rsid w:val="00231A06"/>
    <w:rsid w:val="00231FC7"/>
    <w:rsid w:val="00232B2F"/>
    <w:rsid w:val="00233059"/>
    <w:rsid w:val="0023325B"/>
    <w:rsid w:val="00233F8E"/>
    <w:rsid w:val="00234B37"/>
    <w:rsid w:val="00234B3D"/>
    <w:rsid w:val="00235B2B"/>
    <w:rsid w:val="0023628A"/>
    <w:rsid w:val="00236A8B"/>
    <w:rsid w:val="00240D03"/>
    <w:rsid w:val="002427D6"/>
    <w:rsid w:val="0024336B"/>
    <w:rsid w:val="00243727"/>
    <w:rsid w:val="00243C6C"/>
    <w:rsid w:val="00244C44"/>
    <w:rsid w:val="00244CFE"/>
    <w:rsid w:val="00244DDE"/>
    <w:rsid w:val="00245C9B"/>
    <w:rsid w:val="00246081"/>
    <w:rsid w:val="00246913"/>
    <w:rsid w:val="00246AB8"/>
    <w:rsid w:val="00246B53"/>
    <w:rsid w:val="00247DEE"/>
    <w:rsid w:val="00250A3A"/>
    <w:rsid w:val="00250E15"/>
    <w:rsid w:val="00251B11"/>
    <w:rsid w:val="00252C17"/>
    <w:rsid w:val="0025303A"/>
    <w:rsid w:val="002530EE"/>
    <w:rsid w:val="0025356C"/>
    <w:rsid w:val="00253F80"/>
    <w:rsid w:val="00254706"/>
    <w:rsid w:val="0025476E"/>
    <w:rsid w:val="00254E49"/>
    <w:rsid w:val="00255534"/>
    <w:rsid w:val="00255B5F"/>
    <w:rsid w:val="00256C14"/>
    <w:rsid w:val="0025735C"/>
    <w:rsid w:val="002600E1"/>
    <w:rsid w:val="00261AED"/>
    <w:rsid w:val="00261D13"/>
    <w:rsid w:val="0026222F"/>
    <w:rsid w:val="00262AB8"/>
    <w:rsid w:val="00262BE0"/>
    <w:rsid w:val="002634B5"/>
    <w:rsid w:val="002635BC"/>
    <w:rsid w:val="002638E4"/>
    <w:rsid w:val="00264F9E"/>
    <w:rsid w:val="00266F6D"/>
    <w:rsid w:val="00270901"/>
    <w:rsid w:val="00270C1A"/>
    <w:rsid w:val="00270CD2"/>
    <w:rsid w:val="0027114C"/>
    <w:rsid w:val="0027223E"/>
    <w:rsid w:val="00272248"/>
    <w:rsid w:val="00272452"/>
    <w:rsid w:val="0027279F"/>
    <w:rsid w:val="0027377F"/>
    <w:rsid w:val="00274350"/>
    <w:rsid w:val="00274929"/>
    <w:rsid w:val="002750E6"/>
    <w:rsid w:val="00275497"/>
    <w:rsid w:val="00276108"/>
    <w:rsid w:val="0027617D"/>
    <w:rsid w:val="002763A9"/>
    <w:rsid w:val="00276FDD"/>
    <w:rsid w:val="00277E7D"/>
    <w:rsid w:val="00280569"/>
    <w:rsid w:val="00280F72"/>
    <w:rsid w:val="0028153B"/>
    <w:rsid w:val="00282B7D"/>
    <w:rsid w:val="00283154"/>
    <w:rsid w:val="002841DC"/>
    <w:rsid w:val="002853CE"/>
    <w:rsid w:val="00285510"/>
    <w:rsid w:val="00285C61"/>
    <w:rsid w:val="00285D5C"/>
    <w:rsid w:val="00286612"/>
    <w:rsid w:val="00286C86"/>
    <w:rsid w:val="00286E9E"/>
    <w:rsid w:val="00286FE0"/>
    <w:rsid w:val="00291165"/>
    <w:rsid w:val="002914AA"/>
    <w:rsid w:val="00291527"/>
    <w:rsid w:val="002937B8"/>
    <w:rsid w:val="00294C4F"/>
    <w:rsid w:val="00295080"/>
    <w:rsid w:val="00295497"/>
    <w:rsid w:val="0029579F"/>
    <w:rsid w:val="00295FB4"/>
    <w:rsid w:val="00296613"/>
    <w:rsid w:val="00296D6D"/>
    <w:rsid w:val="00297CFE"/>
    <w:rsid w:val="002A02CB"/>
    <w:rsid w:val="002A05F0"/>
    <w:rsid w:val="002A1126"/>
    <w:rsid w:val="002A352A"/>
    <w:rsid w:val="002A3EA6"/>
    <w:rsid w:val="002A4C03"/>
    <w:rsid w:val="002A58E2"/>
    <w:rsid w:val="002A5D87"/>
    <w:rsid w:val="002A786B"/>
    <w:rsid w:val="002B132E"/>
    <w:rsid w:val="002B1560"/>
    <w:rsid w:val="002B21CE"/>
    <w:rsid w:val="002B2813"/>
    <w:rsid w:val="002B2DDB"/>
    <w:rsid w:val="002B3667"/>
    <w:rsid w:val="002B3A36"/>
    <w:rsid w:val="002B404E"/>
    <w:rsid w:val="002B451D"/>
    <w:rsid w:val="002B6C25"/>
    <w:rsid w:val="002B7773"/>
    <w:rsid w:val="002C06B7"/>
    <w:rsid w:val="002C139E"/>
    <w:rsid w:val="002C180A"/>
    <w:rsid w:val="002C1EE7"/>
    <w:rsid w:val="002C39FE"/>
    <w:rsid w:val="002C5280"/>
    <w:rsid w:val="002C5D11"/>
    <w:rsid w:val="002C6092"/>
    <w:rsid w:val="002C6E3E"/>
    <w:rsid w:val="002D1214"/>
    <w:rsid w:val="002D2B82"/>
    <w:rsid w:val="002D2F36"/>
    <w:rsid w:val="002D365F"/>
    <w:rsid w:val="002D4A56"/>
    <w:rsid w:val="002D5FA7"/>
    <w:rsid w:val="002D65EF"/>
    <w:rsid w:val="002D7004"/>
    <w:rsid w:val="002D78A9"/>
    <w:rsid w:val="002E1D1D"/>
    <w:rsid w:val="002E3303"/>
    <w:rsid w:val="002E3686"/>
    <w:rsid w:val="002E3A21"/>
    <w:rsid w:val="002E6DEE"/>
    <w:rsid w:val="002E7FEB"/>
    <w:rsid w:val="002F034A"/>
    <w:rsid w:val="002F0957"/>
    <w:rsid w:val="002F0E89"/>
    <w:rsid w:val="002F11B9"/>
    <w:rsid w:val="002F143E"/>
    <w:rsid w:val="002F144D"/>
    <w:rsid w:val="002F17A1"/>
    <w:rsid w:val="002F18A9"/>
    <w:rsid w:val="002F1E06"/>
    <w:rsid w:val="002F36C2"/>
    <w:rsid w:val="002F42F6"/>
    <w:rsid w:val="002F6840"/>
    <w:rsid w:val="002F6D5D"/>
    <w:rsid w:val="002F72DA"/>
    <w:rsid w:val="00300E13"/>
    <w:rsid w:val="00301EE5"/>
    <w:rsid w:val="0030235D"/>
    <w:rsid w:val="00302A21"/>
    <w:rsid w:val="003035D8"/>
    <w:rsid w:val="003036EA"/>
    <w:rsid w:val="00303B0C"/>
    <w:rsid w:val="003048D7"/>
    <w:rsid w:val="00304E42"/>
    <w:rsid w:val="00305ACF"/>
    <w:rsid w:val="00305C86"/>
    <w:rsid w:val="003061B5"/>
    <w:rsid w:val="00306969"/>
    <w:rsid w:val="003071F6"/>
    <w:rsid w:val="00310E98"/>
    <w:rsid w:val="0031128C"/>
    <w:rsid w:val="00311594"/>
    <w:rsid w:val="00311E4A"/>
    <w:rsid w:val="00312957"/>
    <w:rsid w:val="00313A5B"/>
    <w:rsid w:val="00313CB0"/>
    <w:rsid w:val="00313F96"/>
    <w:rsid w:val="00313FD2"/>
    <w:rsid w:val="00316BC8"/>
    <w:rsid w:val="0031771F"/>
    <w:rsid w:val="003179C3"/>
    <w:rsid w:val="00317F92"/>
    <w:rsid w:val="00317F9A"/>
    <w:rsid w:val="00320DCD"/>
    <w:rsid w:val="003212A6"/>
    <w:rsid w:val="003213B9"/>
    <w:rsid w:val="00323306"/>
    <w:rsid w:val="003237EE"/>
    <w:rsid w:val="00323A71"/>
    <w:rsid w:val="0032431A"/>
    <w:rsid w:val="00324C83"/>
    <w:rsid w:val="00324C9B"/>
    <w:rsid w:val="00324E60"/>
    <w:rsid w:val="003254E1"/>
    <w:rsid w:val="00325E83"/>
    <w:rsid w:val="003269F3"/>
    <w:rsid w:val="003276A3"/>
    <w:rsid w:val="003302A3"/>
    <w:rsid w:val="00330AFE"/>
    <w:rsid w:val="003315AB"/>
    <w:rsid w:val="00331C86"/>
    <w:rsid w:val="0033225F"/>
    <w:rsid w:val="00334804"/>
    <w:rsid w:val="00335C2D"/>
    <w:rsid w:val="0033695F"/>
    <w:rsid w:val="003374C5"/>
    <w:rsid w:val="00340968"/>
    <w:rsid w:val="0034111C"/>
    <w:rsid w:val="00341B23"/>
    <w:rsid w:val="00341C27"/>
    <w:rsid w:val="003448F7"/>
    <w:rsid w:val="003449E4"/>
    <w:rsid w:val="00344C99"/>
    <w:rsid w:val="00344FA3"/>
    <w:rsid w:val="00345AE9"/>
    <w:rsid w:val="00345E32"/>
    <w:rsid w:val="00346B29"/>
    <w:rsid w:val="00346B8E"/>
    <w:rsid w:val="00347245"/>
    <w:rsid w:val="003472CC"/>
    <w:rsid w:val="003474B8"/>
    <w:rsid w:val="00347F95"/>
    <w:rsid w:val="003513A1"/>
    <w:rsid w:val="00351E40"/>
    <w:rsid w:val="00352D21"/>
    <w:rsid w:val="003536FE"/>
    <w:rsid w:val="00353A08"/>
    <w:rsid w:val="00357B29"/>
    <w:rsid w:val="00357B9C"/>
    <w:rsid w:val="00361310"/>
    <w:rsid w:val="0036140A"/>
    <w:rsid w:val="00362676"/>
    <w:rsid w:val="003642A6"/>
    <w:rsid w:val="00364BDE"/>
    <w:rsid w:val="0036620B"/>
    <w:rsid w:val="003663FA"/>
    <w:rsid w:val="003666FD"/>
    <w:rsid w:val="00367ABD"/>
    <w:rsid w:val="00367D01"/>
    <w:rsid w:val="003705AC"/>
    <w:rsid w:val="003709DA"/>
    <w:rsid w:val="00370EC4"/>
    <w:rsid w:val="003710E1"/>
    <w:rsid w:val="003711E9"/>
    <w:rsid w:val="00371787"/>
    <w:rsid w:val="00372043"/>
    <w:rsid w:val="00372093"/>
    <w:rsid w:val="00372702"/>
    <w:rsid w:val="003746C0"/>
    <w:rsid w:val="00374CAF"/>
    <w:rsid w:val="003763EE"/>
    <w:rsid w:val="00376AB4"/>
    <w:rsid w:val="0037751C"/>
    <w:rsid w:val="00377AC4"/>
    <w:rsid w:val="0038007A"/>
    <w:rsid w:val="00380266"/>
    <w:rsid w:val="00382006"/>
    <w:rsid w:val="00382161"/>
    <w:rsid w:val="00383F09"/>
    <w:rsid w:val="003840EA"/>
    <w:rsid w:val="00384A71"/>
    <w:rsid w:val="003860C3"/>
    <w:rsid w:val="00386264"/>
    <w:rsid w:val="0038706E"/>
    <w:rsid w:val="0038795B"/>
    <w:rsid w:val="003900F3"/>
    <w:rsid w:val="00390610"/>
    <w:rsid w:val="00390FA1"/>
    <w:rsid w:val="00391327"/>
    <w:rsid w:val="003915B6"/>
    <w:rsid w:val="00391A2F"/>
    <w:rsid w:val="003926C2"/>
    <w:rsid w:val="003935EC"/>
    <w:rsid w:val="0039384B"/>
    <w:rsid w:val="00395FD5"/>
    <w:rsid w:val="0039693C"/>
    <w:rsid w:val="00397572"/>
    <w:rsid w:val="003A31B0"/>
    <w:rsid w:val="003A37AC"/>
    <w:rsid w:val="003A4DD3"/>
    <w:rsid w:val="003A597F"/>
    <w:rsid w:val="003A5F81"/>
    <w:rsid w:val="003A6088"/>
    <w:rsid w:val="003A6DA3"/>
    <w:rsid w:val="003A6FCF"/>
    <w:rsid w:val="003A7966"/>
    <w:rsid w:val="003B030B"/>
    <w:rsid w:val="003B1161"/>
    <w:rsid w:val="003B425C"/>
    <w:rsid w:val="003B4D48"/>
    <w:rsid w:val="003B5D2A"/>
    <w:rsid w:val="003B5EB3"/>
    <w:rsid w:val="003B73BB"/>
    <w:rsid w:val="003B79B6"/>
    <w:rsid w:val="003B7B06"/>
    <w:rsid w:val="003B7C8B"/>
    <w:rsid w:val="003C05A5"/>
    <w:rsid w:val="003C084E"/>
    <w:rsid w:val="003C0A04"/>
    <w:rsid w:val="003C1DF6"/>
    <w:rsid w:val="003C2C35"/>
    <w:rsid w:val="003C34F0"/>
    <w:rsid w:val="003C42C7"/>
    <w:rsid w:val="003C6B70"/>
    <w:rsid w:val="003C7A07"/>
    <w:rsid w:val="003D04E2"/>
    <w:rsid w:val="003D0CCD"/>
    <w:rsid w:val="003D1076"/>
    <w:rsid w:val="003D28B1"/>
    <w:rsid w:val="003D38C8"/>
    <w:rsid w:val="003D402B"/>
    <w:rsid w:val="003D767C"/>
    <w:rsid w:val="003E2B53"/>
    <w:rsid w:val="003E3F38"/>
    <w:rsid w:val="003E4312"/>
    <w:rsid w:val="003E5B29"/>
    <w:rsid w:val="003E5E46"/>
    <w:rsid w:val="003E6F97"/>
    <w:rsid w:val="003F1329"/>
    <w:rsid w:val="003F1A7F"/>
    <w:rsid w:val="003F2794"/>
    <w:rsid w:val="003F3B26"/>
    <w:rsid w:val="003F5D59"/>
    <w:rsid w:val="003F6A44"/>
    <w:rsid w:val="003F702F"/>
    <w:rsid w:val="003F7156"/>
    <w:rsid w:val="003F7C60"/>
    <w:rsid w:val="0040053A"/>
    <w:rsid w:val="004011BA"/>
    <w:rsid w:val="00401821"/>
    <w:rsid w:val="00402838"/>
    <w:rsid w:val="00402A05"/>
    <w:rsid w:val="0040343F"/>
    <w:rsid w:val="00404C64"/>
    <w:rsid w:val="00405A85"/>
    <w:rsid w:val="00406ED2"/>
    <w:rsid w:val="00410094"/>
    <w:rsid w:val="004110C6"/>
    <w:rsid w:val="00412590"/>
    <w:rsid w:val="00412F13"/>
    <w:rsid w:val="004132D7"/>
    <w:rsid w:val="00414292"/>
    <w:rsid w:val="00414939"/>
    <w:rsid w:val="00414F3B"/>
    <w:rsid w:val="00416331"/>
    <w:rsid w:val="00416877"/>
    <w:rsid w:val="00416AAB"/>
    <w:rsid w:val="00416C24"/>
    <w:rsid w:val="004174EB"/>
    <w:rsid w:val="004176FB"/>
    <w:rsid w:val="004176FF"/>
    <w:rsid w:val="00420B61"/>
    <w:rsid w:val="0042138F"/>
    <w:rsid w:val="00421608"/>
    <w:rsid w:val="00421859"/>
    <w:rsid w:val="00422BBE"/>
    <w:rsid w:val="004234F9"/>
    <w:rsid w:val="00424A12"/>
    <w:rsid w:val="00424FA7"/>
    <w:rsid w:val="004255B8"/>
    <w:rsid w:val="004257BB"/>
    <w:rsid w:val="00426580"/>
    <w:rsid w:val="00426DA6"/>
    <w:rsid w:val="004272B6"/>
    <w:rsid w:val="0042732D"/>
    <w:rsid w:val="004276F1"/>
    <w:rsid w:val="00430D56"/>
    <w:rsid w:val="0043175D"/>
    <w:rsid w:val="00432110"/>
    <w:rsid w:val="00432A2F"/>
    <w:rsid w:val="00433730"/>
    <w:rsid w:val="0043400A"/>
    <w:rsid w:val="0043421E"/>
    <w:rsid w:val="00435652"/>
    <w:rsid w:val="00436560"/>
    <w:rsid w:val="00436E43"/>
    <w:rsid w:val="00436F01"/>
    <w:rsid w:val="00437C64"/>
    <w:rsid w:val="00437F8D"/>
    <w:rsid w:val="00441877"/>
    <w:rsid w:val="004418CA"/>
    <w:rsid w:val="004426C0"/>
    <w:rsid w:val="00442F0D"/>
    <w:rsid w:val="00443CF7"/>
    <w:rsid w:val="00443FF9"/>
    <w:rsid w:val="0044416F"/>
    <w:rsid w:val="00444B1D"/>
    <w:rsid w:val="00444D01"/>
    <w:rsid w:val="00444DCA"/>
    <w:rsid w:val="0044514A"/>
    <w:rsid w:val="00445FF7"/>
    <w:rsid w:val="00446711"/>
    <w:rsid w:val="004478B9"/>
    <w:rsid w:val="0045159A"/>
    <w:rsid w:val="0045224E"/>
    <w:rsid w:val="00453341"/>
    <w:rsid w:val="00454106"/>
    <w:rsid w:val="0045438A"/>
    <w:rsid w:val="004567B7"/>
    <w:rsid w:val="00460557"/>
    <w:rsid w:val="00460FCA"/>
    <w:rsid w:val="00461210"/>
    <w:rsid w:val="00461E37"/>
    <w:rsid w:val="004632B6"/>
    <w:rsid w:val="004635B8"/>
    <w:rsid w:val="00463B13"/>
    <w:rsid w:val="00464EE0"/>
    <w:rsid w:val="00466292"/>
    <w:rsid w:val="00466649"/>
    <w:rsid w:val="00467D58"/>
    <w:rsid w:val="00467E1A"/>
    <w:rsid w:val="00467FA5"/>
    <w:rsid w:val="004701AA"/>
    <w:rsid w:val="00473D37"/>
    <w:rsid w:val="00474AD9"/>
    <w:rsid w:val="00475614"/>
    <w:rsid w:val="004762AB"/>
    <w:rsid w:val="004762EB"/>
    <w:rsid w:val="00476D29"/>
    <w:rsid w:val="004774B9"/>
    <w:rsid w:val="004778B5"/>
    <w:rsid w:val="00477975"/>
    <w:rsid w:val="00477AE3"/>
    <w:rsid w:val="00481046"/>
    <w:rsid w:val="0048128B"/>
    <w:rsid w:val="00481645"/>
    <w:rsid w:val="004820CA"/>
    <w:rsid w:val="004823FD"/>
    <w:rsid w:val="00483261"/>
    <w:rsid w:val="00485EB5"/>
    <w:rsid w:val="00485FDC"/>
    <w:rsid w:val="004865FB"/>
    <w:rsid w:val="00490831"/>
    <w:rsid w:val="0049196F"/>
    <w:rsid w:val="00491DF0"/>
    <w:rsid w:val="00491E43"/>
    <w:rsid w:val="00492033"/>
    <w:rsid w:val="00493239"/>
    <w:rsid w:val="00493C49"/>
    <w:rsid w:val="00493F9C"/>
    <w:rsid w:val="004956D5"/>
    <w:rsid w:val="00496B42"/>
    <w:rsid w:val="00497AEA"/>
    <w:rsid w:val="004A1797"/>
    <w:rsid w:val="004A25B6"/>
    <w:rsid w:val="004A2685"/>
    <w:rsid w:val="004A26EF"/>
    <w:rsid w:val="004A32EB"/>
    <w:rsid w:val="004A4185"/>
    <w:rsid w:val="004A4BC3"/>
    <w:rsid w:val="004A546E"/>
    <w:rsid w:val="004A58CA"/>
    <w:rsid w:val="004A67FF"/>
    <w:rsid w:val="004A7854"/>
    <w:rsid w:val="004B0BA7"/>
    <w:rsid w:val="004B1085"/>
    <w:rsid w:val="004B11EC"/>
    <w:rsid w:val="004B2CE0"/>
    <w:rsid w:val="004B2DA4"/>
    <w:rsid w:val="004B47C7"/>
    <w:rsid w:val="004B529D"/>
    <w:rsid w:val="004B6209"/>
    <w:rsid w:val="004B6A4B"/>
    <w:rsid w:val="004B74FF"/>
    <w:rsid w:val="004B77F6"/>
    <w:rsid w:val="004B7DFD"/>
    <w:rsid w:val="004C0E3F"/>
    <w:rsid w:val="004C1394"/>
    <w:rsid w:val="004C20B0"/>
    <w:rsid w:val="004C3A83"/>
    <w:rsid w:val="004C4F58"/>
    <w:rsid w:val="004C5E0E"/>
    <w:rsid w:val="004C6027"/>
    <w:rsid w:val="004C6D18"/>
    <w:rsid w:val="004C6DC6"/>
    <w:rsid w:val="004C7072"/>
    <w:rsid w:val="004C7560"/>
    <w:rsid w:val="004C795A"/>
    <w:rsid w:val="004D006C"/>
    <w:rsid w:val="004D0A0D"/>
    <w:rsid w:val="004D21E5"/>
    <w:rsid w:val="004D2744"/>
    <w:rsid w:val="004D28E9"/>
    <w:rsid w:val="004D2DC7"/>
    <w:rsid w:val="004D44F3"/>
    <w:rsid w:val="004D6321"/>
    <w:rsid w:val="004D752B"/>
    <w:rsid w:val="004E0718"/>
    <w:rsid w:val="004E08FF"/>
    <w:rsid w:val="004E096B"/>
    <w:rsid w:val="004E20A3"/>
    <w:rsid w:val="004E52D3"/>
    <w:rsid w:val="004E72BE"/>
    <w:rsid w:val="004E7E96"/>
    <w:rsid w:val="004E7ECD"/>
    <w:rsid w:val="004F015E"/>
    <w:rsid w:val="004F0DB4"/>
    <w:rsid w:val="004F1EF7"/>
    <w:rsid w:val="004F1F16"/>
    <w:rsid w:val="004F2C55"/>
    <w:rsid w:val="004F2D98"/>
    <w:rsid w:val="004F3D27"/>
    <w:rsid w:val="004F43EA"/>
    <w:rsid w:val="004F5731"/>
    <w:rsid w:val="004F5835"/>
    <w:rsid w:val="004F5B8E"/>
    <w:rsid w:val="004F63E6"/>
    <w:rsid w:val="004F69E1"/>
    <w:rsid w:val="004F6D4B"/>
    <w:rsid w:val="004F75CE"/>
    <w:rsid w:val="004F7B4B"/>
    <w:rsid w:val="00500684"/>
    <w:rsid w:val="00501857"/>
    <w:rsid w:val="00501CBA"/>
    <w:rsid w:val="005021E2"/>
    <w:rsid w:val="0050262A"/>
    <w:rsid w:val="00502A5B"/>
    <w:rsid w:val="00502E37"/>
    <w:rsid w:val="005039D8"/>
    <w:rsid w:val="00504294"/>
    <w:rsid w:val="005054E9"/>
    <w:rsid w:val="005063B0"/>
    <w:rsid w:val="00506692"/>
    <w:rsid w:val="00507DC3"/>
    <w:rsid w:val="00510F9D"/>
    <w:rsid w:val="00511079"/>
    <w:rsid w:val="00512D17"/>
    <w:rsid w:val="0051330B"/>
    <w:rsid w:val="0051334A"/>
    <w:rsid w:val="0051423C"/>
    <w:rsid w:val="0051477F"/>
    <w:rsid w:val="005150C4"/>
    <w:rsid w:val="00515519"/>
    <w:rsid w:val="00516D12"/>
    <w:rsid w:val="00516FD9"/>
    <w:rsid w:val="00517C73"/>
    <w:rsid w:val="00517E36"/>
    <w:rsid w:val="0052113F"/>
    <w:rsid w:val="00522140"/>
    <w:rsid w:val="00522FAD"/>
    <w:rsid w:val="005256FD"/>
    <w:rsid w:val="00525A11"/>
    <w:rsid w:val="00525D5F"/>
    <w:rsid w:val="005268CE"/>
    <w:rsid w:val="005268D6"/>
    <w:rsid w:val="005276BC"/>
    <w:rsid w:val="00527E6D"/>
    <w:rsid w:val="00532ADE"/>
    <w:rsid w:val="0053421D"/>
    <w:rsid w:val="005346A5"/>
    <w:rsid w:val="00536B4D"/>
    <w:rsid w:val="00536F5A"/>
    <w:rsid w:val="00541B8F"/>
    <w:rsid w:val="00541E64"/>
    <w:rsid w:val="00541EB5"/>
    <w:rsid w:val="00542663"/>
    <w:rsid w:val="00543A74"/>
    <w:rsid w:val="00543B40"/>
    <w:rsid w:val="00543F94"/>
    <w:rsid w:val="00543FA4"/>
    <w:rsid w:val="005446FB"/>
    <w:rsid w:val="005448DA"/>
    <w:rsid w:val="0054528E"/>
    <w:rsid w:val="00545402"/>
    <w:rsid w:val="00546419"/>
    <w:rsid w:val="0054648D"/>
    <w:rsid w:val="005469C3"/>
    <w:rsid w:val="005475D7"/>
    <w:rsid w:val="0054774B"/>
    <w:rsid w:val="00547A7B"/>
    <w:rsid w:val="00547A84"/>
    <w:rsid w:val="0055120C"/>
    <w:rsid w:val="00551303"/>
    <w:rsid w:val="0055140D"/>
    <w:rsid w:val="0055195C"/>
    <w:rsid w:val="0055210C"/>
    <w:rsid w:val="00552A89"/>
    <w:rsid w:val="00553448"/>
    <w:rsid w:val="00553E6C"/>
    <w:rsid w:val="00556AA8"/>
    <w:rsid w:val="0056162A"/>
    <w:rsid w:val="00561812"/>
    <w:rsid w:val="005619C5"/>
    <w:rsid w:val="005623AE"/>
    <w:rsid w:val="00562675"/>
    <w:rsid w:val="00562DF2"/>
    <w:rsid w:val="00563831"/>
    <w:rsid w:val="00565157"/>
    <w:rsid w:val="00565408"/>
    <w:rsid w:val="00565B34"/>
    <w:rsid w:val="00565C99"/>
    <w:rsid w:val="0056607C"/>
    <w:rsid w:val="00566182"/>
    <w:rsid w:val="00566874"/>
    <w:rsid w:val="00567068"/>
    <w:rsid w:val="005678BC"/>
    <w:rsid w:val="00567A9D"/>
    <w:rsid w:val="00570C33"/>
    <w:rsid w:val="00570F6E"/>
    <w:rsid w:val="00571734"/>
    <w:rsid w:val="00572393"/>
    <w:rsid w:val="00572CD8"/>
    <w:rsid w:val="00573A93"/>
    <w:rsid w:val="00574300"/>
    <w:rsid w:val="0057448F"/>
    <w:rsid w:val="0057488F"/>
    <w:rsid w:val="0057596A"/>
    <w:rsid w:val="00575CAA"/>
    <w:rsid w:val="00575E58"/>
    <w:rsid w:val="00576389"/>
    <w:rsid w:val="005769C8"/>
    <w:rsid w:val="00576D5B"/>
    <w:rsid w:val="00576F39"/>
    <w:rsid w:val="00577F4E"/>
    <w:rsid w:val="00580E26"/>
    <w:rsid w:val="005810F3"/>
    <w:rsid w:val="005815FD"/>
    <w:rsid w:val="0058496C"/>
    <w:rsid w:val="00585BDC"/>
    <w:rsid w:val="00585C54"/>
    <w:rsid w:val="005866AE"/>
    <w:rsid w:val="00587209"/>
    <w:rsid w:val="00587583"/>
    <w:rsid w:val="005878B5"/>
    <w:rsid w:val="00590547"/>
    <w:rsid w:val="005910FF"/>
    <w:rsid w:val="00592A63"/>
    <w:rsid w:val="00592E78"/>
    <w:rsid w:val="00592EB2"/>
    <w:rsid w:val="005931CB"/>
    <w:rsid w:val="00594634"/>
    <w:rsid w:val="005949AB"/>
    <w:rsid w:val="005975F5"/>
    <w:rsid w:val="00597EBB"/>
    <w:rsid w:val="005A0173"/>
    <w:rsid w:val="005A0BB3"/>
    <w:rsid w:val="005A1C50"/>
    <w:rsid w:val="005A1C96"/>
    <w:rsid w:val="005A2FDE"/>
    <w:rsid w:val="005A36A5"/>
    <w:rsid w:val="005A510C"/>
    <w:rsid w:val="005A58FF"/>
    <w:rsid w:val="005A5FE6"/>
    <w:rsid w:val="005A6290"/>
    <w:rsid w:val="005A70F8"/>
    <w:rsid w:val="005A76F6"/>
    <w:rsid w:val="005B09E8"/>
    <w:rsid w:val="005B3147"/>
    <w:rsid w:val="005B324E"/>
    <w:rsid w:val="005B361D"/>
    <w:rsid w:val="005B392A"/>
    <w:rsid w:val="005B4058"/>
    <w:rsid w:val="005B44DB"/>
    <w:rsid w:val="005B5498"/>
    <w:rsid w:val="005B5F12"/>
    <w:rsid w:val="005B6C71"/>
    <w:rsid w:val="005B79A4"/>
    <w:rsid w:val="005C005D"/>
    <w:rsid w:val="005C11C0"/>
    <w:rsid w:val="005C1B35"/>
    <w:rsid w:val="005C3042"/>
    <w:rsid w:val="005C492F"/>
    <w:rsid w:val="005C50BD"/>
    <w:rsid w:val="005C5A5E"/>
    <w:rsid w:val="005C6090"/>
    <w:rsid w:val="005D05BF"/>
    <w:rsid w:val="005D0E0A"/>
    <w:rsid w:val="005D26C8"/>
    <w:rsid w:val="005D2E62"/>
    <w:rsid w:val="005D3076"/>
    <w:rsid w:val="005D34EE"/>
    <w:rsid w:val="005D3565"/>
    <w:rsid w:val="005D3842"/>
    <w:rsid w:val="005D4E1B"/>
    <w:rsid w:val="005D5C72"/>
    <w:rsid w:val="005D6AFC"/>
    <w:rsid w:val="005D6CE7"/>
    <w:rsid w:val="005D712D"/>
    <w:rsid w:val="005D78A9"/>
    <w:rsid w:val="005D7DE6"/>
    <w:rsid w:val="005E0379"/>
    <w:rsid w:val="005E08D5"/>
    <w:rsid w:val="005E0FF8"/>
    <w:rsid w:val="005E165C"/>
    <w:rsid w:val="005E2732"/>
    <w:rsid w:val="005E4F2B"/>
    <w:rsid w:val="005F0E4E"/>
    <w:rsid w:val="005F30A0"/>
    <w:rsid w:val="005F3814"/>
    <w:rsid w:val="005F5A7D"/>
    <w:rsid w:val="005F6DA0"/>
    <w:rsid w:val="005F7D5C"/>
    <w:rsid w:val="00600509"/>
    <w:rsid w:val="00601B65"/>
    <w:rsid w:val="00601BD4"/>
    <w:rsid w:val="00602ED7"/>
    <w:rsid w:val="0060332D"/>
    <w:rsid w:val="0060346C"/>
    <w:rsid w:val="00603E9F"/>
    <w:rsid w:val="00604258"/>
    <w:rsid w:val="00605408"/>
    <w:rsid w:val="006054B3"/>
    <w:rsid w:val="00605AA9"/>
    <w:rsid w:val="00605E70"/>
    <w:rsid w:val="00606541"/>
    <w:rsid w:val="00606CEC"/>
    <w:rsid w:val="00607973"/>
    <w:rsid w:val="006106A7"/>
    <w:rsid w:val="00610AF9"/>
    <w:rsid w:val="00611055"/>
    <w:rsid w:val="00614CD1"/>
    <w:rsid w:val="00614FCF"/>
    <w:rsid w:val="00616FAD"/>
    <w:rsid w:val="00617D97"/>
    <w:rsid w:val="0062202B"/>
    <w:rsid w:val="00622156"/>
    <w:rsid w:val="006224D5"/>
    <w:rsid w:val="00624A16"/>
    <w:rsid w:val="00625597"/>
    <w:rsid w:val="006258FF"/>
    <w:rsid w:val="00626028"/>
    <w:rsid w:val="00627B02"/>
    <w:rsid w:val="00630AB5"/>
    <w:rsid w:val="00630B27"/>
    <w:rsid w:val="00631150"/>
    <w:rsid w:val="006319A9"/>
    <w:rsid w:val="006319D2"/>
    <w:rsid w:val="006324FF"/>
    <w:rsid w:val="00632708"/>
    <w:rsid w:val="00632DB9"/>
    <w:rsid w:val="006332B5"/>
    <w:rsid w:val="006332BB"/>
    <w:rsid w:val="006338D3"/>
    <w:rsid w:val="006340A9"/>
    <w:rsid w:val="006345C3"/>
    <w:rsid w:val="006364E8"/>
    <w:rsid w:val="00637C33"/>
    <w:rsid w:val="00640838"/>
    <w:rsid w:val="0064103D"/>
    <w:rsid w:val="00641671"/>
    <w:rsid w:val="00641866"/>
    <w:rsid w:val="00642F1C"/>
    <w:rsid w:val="0064311E"/>
    <w:rsid w:val="00643A56"/>
    <w:rsid w:val="00643E7F"/>
    <w:rsid w:val="00644275"/>
    <w:rsid w:val="006445A1"/>
    <w:rsid w:val="00644961"/>
    <w:rsid w:val="006466BE"/>
    <w:rsid w:val="006466FB"/>
    <w:rsid w:val="006467E6"/>
    <w:rsid w:val="00646852"/>
    <w:rsid w:val="0064689B"/>
    <w:rsid w:val="006472E1"/>
    <w:rsid w:val="006476E0"/>
    <w:rsid w:val="006503A0"/>
    <w:rsid w:val="00650E37"/>
    <w:rsid w:val="00650E85"/>
    <w:rsid w:val="00652869"/>
    <w:rsid w:val="006529CC"/>
    <w:rsid w:val="00652D86"/>
    <w:rsid w:val="00652F24"/>
    <w:rsid w:val="00652FFF"/>
    <w:rsid w:val="00653F38"/>
    <w:rsid w:val="00655D1E"/>
    <w:rsid w:val="00655F0E"/>
    <w:rsid w:val="00656447"/>
    <w:rsid w:val="006607D5"/>
    <w:rsid w:val="006611B2"/>
    <w:rsid w:val="00661412"/>
    <w:rsid w:val="006617F6"/>
    <w:rsid w:val="0066185B"/>
    <w:rsid w:val="006625AC"/>
    <w:rsid w:val="00662B01"/>
    <w:rsid w:val="00664540"/>
    <w:rsid w:val="00666086"/>
    <w:rsid w:val="006675EF"/>
    <w:rsid w:val="00667F37"/>
    <w:rsid w:val="0067015A"/>
    <w:rsid w:val="0067017C"/>
    <w:rsid w:val="00670DDA"/>
    <w:rsid w:val="00671CB5"/>
    <w:rsid w:val="00671E11"/>
    <w:rsid w:val="006734F6"/>
    <w:rsid w:val="00674A7B"/>
    <w:rsid w:val="00674B2D"/>
    <w:rsid w:val="00674E5F"/>
    <w:rsid w:val="006758CA"/>
    <w:rsid w:val="0067594A"/>
    <w:rsid w:val="00675D5A"/>
    <w:rsid w:val="006761F8"/>
    <w:rsid w:val="00677925"/>
    <w:rsid w:val="006803ED"/>
    <w:rsid w:val="0068048F"/>
    <w:rsid w:val="006804BC"/>
    <w:rsid w:val="006818A4"/>
    <w:rsid w:val="006846E2"/>
    <w:rsid w:val="00684CA7"/>
    <w:rsid w:val="006853D4"/>
    <w:rsid w:val="00685F9A"/>
    <w:rsid w:val="006861FD"/>
    <w:rsid w:val="0068647B"/>
    <w:rsid w:val="0068655E"/>
    <w:rsid w:val="00687270"/>
    <w:rsid w:val="0068783A"/>
    <w:rsid w:val="006907DB"/>
    <w:rsid w:val="00690C7E"/>
    <w:rsid w:val="00690E94"/>
    <w:rsid w:val="00691CAB"/>
    <w:rsid w:val="00691E2A"/>
    <w:rsid w:val="0069315B"/>
    <w:rsid w:val="00694270"/>
    <w:rsid w:val="006945B5"/>
    <w:rsid w:val="00694C3E"/>
    <w:rsid w:val="00695F8B"/>
    <w:rsid w:val="0069641B"/>
    <w:rsid w:val="006973F6"/>
    <w:rsid w:val="006975A7"/>
    <w:rsid w:val="006A0DF4"/>
    <w:rsid w:val="006A216A"/>
    <w:rsid w:val="006A3441"/>
    <w:rsid w:val="006A458B"/>
    <w:rsid w:val="006A49CC"/>
    <w:rsid w:val="006A4E28"/>
    <w:rsid w:val="006A5E1B"/>
    <w:rsid w:val="006A72E3"/>
    <w:rsid w:val="006A7FFB"/>
    <w:rsid w:val="006B05A2"/>
    <w:rsid w:val="006B0C14"/>
    <w:rsid w:val="006B2238"/>
    <w:rsid w:val="006B3459"/>
    <w:rsid w:val="006B6131"/>
    <w:rsid w:val="006B6977"/>
    <w:rsid w:val="006C0925"/>
    <w:rsid w:val="006C2A38"/>
    <w:rsid w:val="006C2BF7"/>
    <w:rsid w:val="006C3FC9"/>
    <w:rsid w:val="006C7357"/>
    <w:rsid w:val="006C7D48"/>
    <w:rsid w:val="006D00EB"/>
    <w:rsid w:val="006D03E4"/>
    <w:rsid w:val="006D0555"/>
    <w:rsid w:val="006D1802"/>
    <w:rsid w:val="006D1EC3"/>
    <w:rsid w:val="006D2CF9"/>
    <w:rsid w:val="006D2DFD"/>
    <w:rsid w:val="006D31BC"/>
    <w:rsid w:val="006D4697"/>
    <w:rsid w:val="006D62E3"/>
    <w:rsid w:val="006D63B9"/>
    <w:rsid w:val="006D6976"/>
    <w:rsid w:val="006D6D16"/>
    <w:rsid w:val="006E0BDC"/>
    <w:rsid w:val="006E13D1"/>
    <w:rsid w:val="006E223E"/>
    <w:rsid w:val="006E22A7"/>
    <w:rsid w:val="006E3D74"/>
    <w:rsid w:val="006E52A1"/>
    <w:rsid w:val="006E6A0C"/>
    <w:rsid w:val="006E6AB2"/>
    <w:rsid w:val="006E6BA3"/>
    <w:rsid w:val="006E6FFE"/>
    <w:rsid w:val="006F0214"/>
    <w:rsid w:val="006F123E"/>
    <w:rsid w:val="006F2D22"/>
    <w:rsid w:val="006F310D"/>
    <w:rsid w:val="006F3589"/>
    <w:rsid w:val="006F5B9D"/>
    <w:rsid w:val="006F63D1"/>
    <w:rsid w:val="006F6476"/>
    <w:rsid w:val="00700297"/>
    <w:rsid w:val="007004E7"/>
    <w:rsid w:val="00700978"/>
    <w:rsid w:val="007012DE"/>
    <w:rsid w:val="007013CA"/>
    <w:rsid w:val="007013E1"/>
    <w:rsid w:val="007014B7"/>
    <w:rsid w:val="0070320C"/>
    <w:rsid w:val="00703547"/>
    <w:rsid w:val="00703A4A"/>
    <w:rsid w:val="00703C0A"/>
    <w:rsid w:val="00705D03"/>
    <w:rsid w:val="00706EC4"/>
    <w:rsid w:val="0070791E"/>
    <w:rsid w:val="00707A3A"/>
    <w:rsid w:val="00710BCC"/>
    <w:rsid w:val="00711E13"/>
    <w:rsid w:val="00712B18"/>
    <w:rsid w:val="00712EDA"/>
    <w:rsid w:val="00713F58"/>
    <w:rsid w:val="007162D8"/>
    <w:rsid w:val="00716D7B"/>
    <w:rsid w:val="0071705B"/>
    <w:rsid w:val="007178A9"/>
    <w:rsid w:val="00720759"/>
    <w:rsid w:val="00721D67"/>
    <w:rsid w:val="0072256E"/>
    <w:rsid w:val="0072313E"/>
    <w:rsid w:val="00723BD3"/>
    <w:rsid w:val="00723C15"/>
    <w:rsid w:val="00723D82"/>
    <w:rsid w:val="00724956"/>
    <w:rsid w:val="007249DE"/>
    <w:rsid w:val="00724B19"/>
    <w:rsid w:val="00725709"/>
    <w:rsid w:val="0072676B"/>
    <w:rsid w:val="00726962"/>
    <w:rsid w:val="00727F52"/>
    <w:rsid w:val="0073328B"/>
    <w:rsid w:val="00734850"/>
    <w:rsid w:val="00735506"/>
    <w:rsid w:val="00736418"/>
    <w:rsid w:val="007375A2"/>
    <w:rsid w:val="007405B2"/>
    <w:rsid w:val="0074067F"/>
    <w:rsid w:val="00741CBE"/>
    <w:rsid w:val="007449F0"/>
    <w:rsid w:val="0074691A"/>
    <w:rsid w:val="0075175D"/>
    <w:rsid w:val="00752A90"/>
    <w:rsid w:val="00752A9C"/>
    <w:rsid w:val="00752F4E"/>
    <w:rsid w:val="0075348F"/>
    <w:rsid w:val="00753902"/>
    <w:rsid w:val="00754C7C"/>
    <w:rsid w:val="00756832"/>
    <w:rsid w:val="00756E5A"/>
    <w:rsid w:val="007613F5"/>
    <w:rsid w:val="007633C9"/>
    <w:rsid w:val="00763B3C"/>
    <w:rsid w:val="00763EF1"/>
    <w:rsid w:val="0076662D"/>
    <w:rsid w:val="0076783D"/>
    <w:rsid w:val="0077237F"/>
    <w:rsid w:val="00772495"/>
    <w:rsid w:val="0077385A"/>
    <w:rsid w:val="007739FC"/>
    <w:rsid w:val="007746CD"/>
    <w:rsid w:val="00774BC5"/>
    <w:rsid w:val="0077540E"/>
    <w:rsid w:val="0077548E"/>
    <w:rsid w:val="007757FC"/>
    <w:rsid w:val="0077597C"/>
    <w:rsid w:val="00776626"/>
    <w:rsid w:val="00777904"/>
    <w:rsid w:val="00777B09"/>
    <w:rsid w:val="007805A8"/>
    <w:rsid w:val="00780B0F"/>
    <w:rsid w:val="00781026"/>
    <w:rsid w:val="00781CAD"/>
    <w:rsid w:val="007828EC"/>
    <w:rsid w:val="0078349C"/>
    <w:rsid w:val="0078369B"/>
    <w:rsid w:val="00783B37"/>
    <w:rsid w:val="0078457B"/>
    <w:rsid w:val="0078475C"/>
    <w:rsid w:val="007865DE"/>
    <w:rsid w:val="00786B63"/>
    <w:rsid w:val="00786E8C"/>
    <w:rsid w:val="00787051"/>
    <w:rsid w:val="007906C3"/>
    <w:rsid w:val="007909D7"/>
    <w:rsid w:val="007911FE"/>
    <w:rsid w:val="0079129A"/>
    <w:rsid w:val="00791731"/>
    <w:rsid w:val="007917B8"/>
    <w:rsid w:val="007925CC"/>
    <w:rsid w:val="00793E48"/>
    <w:rsid w:val="0079566B"/>
    <w:rsid w:val="00795DE5"/>
    <w:rsid w:val="00796029"/>
    <w:rsid w:val="0079602D"/>
    <w:rsid w:val="007960FB"/>
    <w:rsid w:val="0079653C"/>
    <w:rsid w:val="00797007"/>
    <w:rsid w:val="00797C2B"/>
    <w:rsid w:val="007A1FAB"/>
    <w:rsid w:val="007A2513"/>
    <w:rsid w:val="007A2812"/>
    <w:rsid w:val="007A2E87"/>
    <w:rsid w:val="007A3AB2"/>
    <w:rsid w:val="007A457B"/>
    <w:rsid w:val="007A48CE"/>
    <w:rsid w:val="007A5147"/>
    <w:rsid w:val="007A59B4"/>
    <w:rsid w:val="007A7109"/>
    <w:rsid w:val="007A79C5"/>
    <w:rsid w:val="007A7C00"/>
    <w:rsid w:val="007A7CDC"/>
    <w:rsid w:val="007B0745"/>
    <w:rsid w:val="007B0FAA"/>
    <w:rsid w:val="007B1256"/>
    <w:rsid w:val="007B1722"/>
    <w:rsid w:val="007B1CF7"/>
    <w:rsid w:val="007B223D"/>
    <w:rsid w:val="007B2431"/>
    <w:rsid w:val="007B2B55"/>
    <w:rsid w:val="007B3676"/>
    <w:rsid w:val="007B4A5E"/>
    <w:rsid w:val="007B7496"/>
    <w:rsid w:val="007C028E"/>
    <w:rsid w:val="007C11F7"/>
    <w:rsid w:val="007C2739"/>
    <w:rsid w:val="007C2862"/>
    <w:rsid w:val="007C289D"/>
    <w:rsid w:val="007C2ED0"/>
    <w:rsid w:val="007C42F7"/>
    <w:rsid w:val="007C7DF2"/>
    <w:rsid w:val="007D06CB"/>
    <w:rsid w:val="007D07CA"/>
    <w:rsid w:val="007D0C44"/>
    <w:rsid w:val="007D183B"/>
    <w:rsid w:val="007D2044"/>
    <w:rsid w:val="007D2DD0"/>
    <w:rsid w:val="007D380A"/>
    <w:rsid w:val="007D3C42"/>
    <w:rsid w:val="007D4357"/>
    <w:rsid w:val="007D53BA"/>
    <w:rsid w:val="007D5D29"/>
    <w:rsid w:val="007D64D9"/>
    <w:rsid w:val="007D6E2E"/>
    <w:rsid w:val="007D7428"/>
    <w:rsid w:val="007D7A91"/>
    <w:rsid w:val="007E073F"/>
    <w:rsid w:val="007E1881"/>
    <w:rsid w:val="007E1F92"/>
    <w:rsid w:val="007E27B4"/>
    <w:rsid w:val="007E2802"/>
    <w:rsid w:val="007E3704"/>
    <w:rsid w:val="007E54CB"/>
    <w:rsid w:val="007E5BB1"/>
    <w:rsid w:val="007E670B"/>
    <w:rsid w:val="007E7F73"/>
    <w:rsid w:val="007F0168"/>
    <w:rsid w:val="007F0805"/>
    <w:rsid w:val="007F19F8"/>
    <w:rsid w:val="007F29F0"/>
    <w:rsid w:val="007F34D8"/>
    <w:rsid w:val="007F493D"/>
    <w:rsid w:val="007F4B96"/>
    <w:rsid w:val="007F4D38"/>
    <w:rsid w:val="007F5CFE"/>
    <w:rsid w:val="007F6568"/>
    <w:rsid w:val="007F67E3"/>
    <w:rsid w:val="007F6D3E"/>
    <w:rsid w:val="007F75DC"/>
    <w:rsid w:val="007F76A3"/>
    <w:rsid w:val="007F76C2"/>
    <w:rsid w:val="007F7E47"/>
    <w:rsid w:val="008006AF"/>
    <w:rsid w:val="0080153E"/>
    <w:rsid w:val="0080242F"/>
    <w:rsid w:val="00802F5A"/>
    <w:rsid w:val="00804E1E"/>
    <w:rsid w:val="0080716C"/>
    <w:rsid w:val="0080743E"/>
    <w:rsid w:val="008074C3"/>
    <w:rsid w:val="00810E14"/>
    <w:rsid w:val="00810ECE"/>
    <w:rsid w:val="008112D2"/>
    <w:rsid w:val="00814452"/>
    <w:rsid w:val="00814D29"/>
    <w:rsid w:val="00817B04"/>
    <w:rsid w:val="00817F2D"/>
    <w:rsid w:val="00820163"/>
    <w:rsid w:val="0082079D"/>
    <w:rsid w:val="00820C03"/>
    <w:rsid w:val="00820CB1"/>
    <w:rsid w:val="00820D4A"/>
    <w:rsid w:val="00821698"/>
    <w:rsid w:val="008230A4"/>
    <w:rsid w:val="00823412"/>
    <w:rsid w:val="00823603"/>
    <w:rsid w:val="00824410"/>
    <w:rsid w:val="008248A4"/>
    <w:rsid w:val="0082505B"/>
    <w:rsid w:val="008266BB"/>
    <w:rsid w:val="00826DD9"/>
    <w:rsid w:val="00827842"/>
    <w:rsid w:val="008278B6"/>
    <w:rsid w:val="00827CEE"/>
    <w:rsid w:val="0083170B"/>
    <w:rsid w:val="008322A0"/>
    <w:rsid w:val="00833884"/>
    <w:rsid w:val="008344AB"/>
    <w:rsid w:val="00834974"/>
    <w:rsid w:val="00834B77"/>
    <w:rsid w:val="008353E4"/>
    <w:rsid w:val="00835883"/>
    <w:rsid w:val="00837C36"/>
    <w:rsid w:val="00837D64"/>
    <w:rsid w:val="00841255"/>
    <w:rsid w:val="0084126B"/>
    <w:rsid w:val="00842100"/>
    <w:rsid w:val="00842CC6"/>
    <w:rsid w:val="0084480A"/>
    <w:rsid w:val="00844E17"/>
    <w:rsid w:val="00847275"/>
    <w:rsid w:val="00847AD5"/>
    <w:rsid w:val="00847CC3"/>
    <w:rsid w:val="00850895"/>
    <w:rsid w:val="00851964"/>
    <w:rsid w:val="00852307"/>
    <w:rsid w:val="00853FE7"/>
    <w:rsid w:val="0085450D"/>
    <w:rsid w:val="0085452C"/>
    <w:rsid w:val="008555D8"/>
    <w:rsid w:val="00855C9D"/>
    <w:rsid w:val="00856F8D"/>
    <w:rsid w:val="008574EC"/>
    <w:rsid w:val="00860EF1"/>
    <w:rsid w:val="00861751"/>
    <w:rsid w:val="008620E7"/>
    <w:rsid w:val="00862C0B"/>
    <w:rsid w:val="008632B9"/>
    <w:rsid w:val="0086362F"/>
    <w:rsid w:val="00864523"/>
    <w:rsid w:val="0086523F"/>
    <w:rsid w:val="0086651B"/>
    <w:rsid w:val="00866F53"/>
    <w:rsid w:val="0086731A"/>
    <w:rsid w:val="00867BDE"/>
    <w:rsid w:val="00870172"/>
    <w:rsid w:val="008706DF"/>
    <w:rsid w:val="008711D0"/>
    <w:rsid w:val="008714D5"/>
    <w:rsid w:val="00871A5F"/>
    <w:rsid w:val="008723B7"/>
    <w:rsid w:val="00872B08"/>
    <w:rsid w:val="008743F3"/>
    <w:rsid w:val="0087444A"/>
    <w:rsid w:val="00875139"/>
    <w:rsid w:val="00875410"/>
    <w:rsid w:val="008755BA"/>
    <w:rsid w:val="00876174"/>
    <w:rsid w:val="0087674B"/>
    <w:rsid w:val="0087717A"/>
    <w:rsid w:val="00880AE2"/>
    <w:rsid w:val="00880B0D"/>
    <w:rsid w:val="00881EE5"/>
    <w:rsid w:val="008826F7"/>
    <w:rsid w:val="00882716"/>
    <w:rsid w:val="00882FDA"/>
    <w:rsid w:val="0088321C"/>
    <w:rsid w:val="008833CF"/>
    <w:rsid w:val="008836B8"/>
    <w:rsid w:val="00883DD0"/>
    <w:rsid w:val="00883F09"/>
    <w:rsid w:val="00883F3B"/>
    <w:rsid w:val="0088573F"/>
    <w:rsid w:val="008872E0"/>
    <w:rsid w:val="008906A6"/>
    <w:rsid w:val="008926FE"/>
    <w:rsid w:val="0089365F"/>
    <w:rsid w:val="00893B5D"/>
    <w:rsid w:val="008940ED"/>
    <w:rsid w:val="008942ED"/>
    <w:rsid w:val="0089558A"/>
    <w:rsid w:val="008976FE"/>
    <w:rsid w:val="00897C5A"/>
    <w:rsid w:val="008A0387"/>
    <w:rsid w:val="008A0A4F"/>
    <w:rsid w:val="008A1DD7"/>
    <w:rsid w:val="008A26D9"/>
    <w:rsid w:val="008A338F"/>
    <w:rsid w:val="008A35ED"/>
    <w:rsid w:val="008A36E4"/>
    <w:rsid w:val="008A4614"/>
    <w:rsid w:val="008A559C"/>
    <w:rsid w:val="008A6CEB"/>
    <w:rsid w:val="008A7340"/>
    <w:rsid w:val="008B016F"/>
    <w:rsid w:val="008B1FD9"/>
    <w:rsid w:val="008B3AFF"/>
    <w:rsid w:val="008B5290"/>
    <w:rsid w:val="008B5872"/>
    <w:rsid w:val="008B6440"/>
    <w:rsid w:val="008B6D07"/>
    <w:rsid w:val="008C0FEE"/>
    <w:rsid w:val="008C1A88"/>
    <w:rsid w:val="008C1AD6"/>
    <w:rsid w:val="008C1DC0"/>
    <w:rsid w:val="008C2964"/>
    <w:rsid w:val="008C375E"/>
    <w:rsid w:val="008C42E8"/>
    <w:rsid w:val="008C4C4D"/>
    <w:rsid w:val="008C5599"/>
    <w:rsid w:val="008C62C8"/>
    <w:rsid w:val="008C638B"/>
    <w:rsid w:val="008C6EF2"/>
    <w:rsid w:val="008C7347"/>
    <w:rsid w:val="008D0543"/>
    <w:rsid w:val="008D17B1"/>
    <w:rsid w:val="008D231C"/>
    <w:rsid w:val="008D53B8"/>
    <w:rsid w:val="008D707B"/>
    <w:rsid w:val="008E0F52"/>
    <w:rsid w:val="008E13F3"/>
    <w:rsid w:val="008E1A57"/>
    <w:rsid w:val="008E1ABE"/>
    <w:rsid w:val="008E1D83"/>
    <w:rsid w:val="008E3588"/>
    <w:rsid w:val="008E4059"/>
    <w:rsid w:val="008E4461"/>
    <w:rsid w:val="008E4D92"/>
    <w:rsid w:val="008E595F"/>
    <w:rsid w:val="008E5F57"/>
    <w:rsid w:val="008E647D"/>
    <w:rsid w:val="008E7896"/>
    <w:rsid w:val="008F0300"/>
    <w:rsid w:val="008F0360"/>
    <w:rsid w:val="008F0580"/>
    <w:rsid w:val="008F0A7D"/>
    <w:rsid w:val="008F0E82"/>
    <w:rsid w:val="008F0EB6"/>
    <w:rsid w:val="008F15C3"/>
    <w:rsid w:val="008F1AB7"/>
    <w:rsid w:val="008F44F6"/>
    <w:rsid w:val="008F4992"/>
    <w:rsid w:val="008F560A"/>
    <w:rsid w:val="008F5959"/>
    <w:rsid w:val="008F6514"/>
    <w:rsid w:val="00900598"/>
    <w:rsid w:val="009007BB"/>
    <w:rsid w:val="0090140C"/>
    <w:rsid w:val="00901843"/>
    <w:rsid w:val="00901C0D"/>
    <w:rsid w:val="00903166"/>
    <w:rsid w:val="00903329"/>
    <w:rsid w:val="009043F4"/>
    <w:rsid w:val="00904D1C"/>
    <w:rsid w:val="00905F83"/>
    <w:rsid w:val="009068FB"/>
    <w:rsid w:val="00907A63"/>
    <w:rsid w:val="00907E66"/>
    <w:rsid w:val="009105A0"/>
    <w:rsid w:val="0091070D"/>
    <w:rsid w:val="00910880"/>
    <w:rsid w:val="009109D3"/>
    <w:rsid w:val="009117AA"/>
    <w:rsid w:val="009139E7"/>
    <w:rsid w:val="0091466E"/>
    <w:rsid w:val="00914D53"/>
    <w:rsid w:val="00915311"/>
    <w:rsid w:val="00915531"/>
    <w:rsid w:val="00915849"/>
    <w:rsid w:val="009159A4"/>
    <w:rsid w:val="00915B81"/>
    <w:rsid w:val="00920050"/>
    <w:rsid w:val="0092067F"/>
    <w:rsid w:val="00920B82"/>
    <w:rsid w:val="00921F0F"/>
    <w:rsid w:val="00922B26"/>
    <w:rsid w:val="009239C1"/>
    <w:rsid w:val="00927C14"/>
    <w:rsid w:val="00927E04"/>
    <w:rsid w:val="00930C42"/>
    <w:rsid w:val="00931683"/>
    <w:rsid w:val="0093249B"/>
    <w:rsid w:val="00932BC2"/>
    <w:rsid w:val="00933EEA"/>
    <w:rsid w:val="009348D0"/>
    <w:rsid w:val="0093527E"/>
    <w:rsid w:val="009357D3"/>
    <w:rsid w:val="0093646C"/>
    <w:rsid w:val="00936767"/>
    <w:rsid w:val="00937883"/>
    <w:rsid w:val="00937AC7"/>
    <w:rsid w:val="00937EAA"/>
    <w:rsid w:val="009424A0"/>
    <w:rsid w:val="00942FC9"/>
    <w:rsid w:val="00943136"/>
    <w:rsid w:val="009437A1"/>
    <w:rsid w:val="00944079"/>
    <w:rsid w:val="009456FA"/>
    <w:rsid w:val="00945A33"/>
    <w:rsid w:val="00946480"/>
    <w:rsid w:val="00946DE8"/>
    <w:rsid w:val="00946FC3"/>
    <w:rsid w:val="00951861"/>
    <w:rsid w:val="0095217A"/>
    <w:rsid w:val="00953924"/>
    <w:rsid w:val="009547CF"/>
    <w:rsid w:val="00954BA3"/>
    <w:rsid w:val="00954D9F"/>
    <w:rsid w:val="00955274"/>
    <w:rsid w:val="009562A9"/>
    <w:rsid w:val="009564FC"/>
    <w:rsid w:val="00956937"/>
    <w:rsid w:val="00956957"/>
    <w:rsid w:val="00956D9D"/>
    <w:rsid w:val="009605D7"/>
    <w:rsid w:val="00961386"/>
    <w:rsid w:val="00961739"/>
    <w:rsid w:val="00962A51"/>
    <w:rsid w:val="009651BC"/>
    <w:rsid w:val="00965938"/>
    <w:rsid w:val="00966093"/>
    <w:rsid w:val="00966EB4"/>
    <w:rsid w:val="00966EEA"/>
    <w:rsid w:val="009705AA"/>
    <w:rsid w:val="009713A3"/>
    <w:rsid w:val="009715AB"/>
    <w:rsid w:val="00972090"/>
    <w:rsid w:val="009720AB"/>
    <w:rsid w:val="0097371B"/>
    <w:rsid w:val="00973C34"/>
    <w:rsid w:val="009769DF"/>
    <w:rsid w:val="00976AA7"/>
    <w:rsid w:val="00976B9D"/>
    <w:rsid w:val="00977F73"/>
    <w:rsid w:val="0098092C"/>
    <w:rsid w:val="0098261C"/>
    <w:rsid w:val="00983AFA"/>
    <w:rsid w:val="00984E48"/>
    <w:rsid w:val="00984F60"/>
    <w:rsid w:val="00985CEC"/>
    <w:rsid w:val="00985EF7"/>
    <w:rsid w:val="009864B1"/>
    <w:rsid w:val="00986573"/>
    <w:rsid w:val="00986E60"/>
    <w:rsid w:val="00990D45"/>
    <w:rsid w:val="00993836"/>
    <w:rsid w:val="00993DFD"/>
    <w:rsid w:val="009A0248"/>
    <w:rsid w:val="009A0E19"/>
    <w:rsid w:val="009A16BB"/>
    <w:rsid w:val="009A29B3"/>
    <w:rsid w:val="009A3055"/>
    <w:rsid w:val="009A31E9"/>
    <w:rsid w:val="009A33EF"/>
    <w:rsid w:val="009A33F0"/>
    <w:rsid w:val="009A3573"/>
    <w:rsid w:val="009A3B0D"/>
    <w:rsid w:val="009A3CE1"/>
    <w:rsid w:val="009B08B6"/>
    <w:rsid w:val="009B09C3"/>
    <w:rsid w:val="009B2AE9"/>
    <w:rsid w:val="009B36DD"/>
    <w:rsid w:val="009B5184"/>
    <w:rsid w:val="009B595F"/>
    <w:rsid w:val="009B6D85"/>
    <w:rsid w:val="009B7621"/>
    <w:rsid w:val="009B7ABB"/>
    <w:rsid w:val="009C0921"/>
    <w:rsid w:val="009C1AF2"/>
    <w:rsid w:val="009C2DD2"/>
    <w:rsid w:val="009C3DB4"/>
    <w:rsid w:val="009C4CF1"/>
    <w:rsid w:val="009C51D5"/>
    <w:rsid w:val="009C6335"/>
    <w:rsid w:val="009C674F"/>
    <w:rsid w:val="009D02BC"/>
    <w:rsid w:val="009D0696"/>
    <w:rsid w:val="009D2497"/>
    <w:rsid w:val="009D266C"/>
    <w:rsid w:val="009D33FB"/>
    <w:rsid w:val="009D444F"/>
    <w:rsid w:val="009D5028"/>
    <w:rsid w:val="009D698E"/>
    <w:rsid w:val="009E23C5"/>
    <w:rsid w:val="009E2677"/>
    <w:rsid w:val="009E2C4E"/>
    <w:rsid w:val="009E41D5"/>
    <w:rsid w:val="009E4210"/>
    <w:rsid w:val="009E4A05"/>
    <w:rsid w:val="009E510F"/>
    <w:rsid w:val="009E5646"/>
    <w:rsid w:val="009E5AF5"/>
    <w:rsid w:val="009E5D35"/>
    <w:rsid w:val="009E5E17"/>
    <w:rsid w:val="009E63B9"/>
    <w:rsid w:val="009F0712"/>
    <w:rsid w:val="009F155C"/>
    <w:rsid w:val="009F2BD3"/>
    <w:rsid w:val="009F3421"/>
    <w:rsid w:val="009F36A4"/>
    <w:rsid w:val="009F3C53"/>
    <w:rsid w:val="009F409E"/>
    <w:rsid w:val="009F42DF"/>
    <w:rsid w:val="009F5041"/>
    <w:rsid w:val="009F50A2"/>
    <w:rsid w:val="009F554D"/>
    <w:rsid w:val="009F55C9"/>
    <w:rsid w:val="009F58FE"/>
    <w:rsid w:val="009F69A1"/>
    <w:rsid w:val="009F763A"/>
    <w:rsid w:val="009F7D66"/>
    <w:rsid w:val="009F7F58"/>
    <w:rsid w:val="00A007D4"/>
    <w:rsid w:val="00A02FCE"/>
    <w:rsid w:val="00A04123"/>
    <w:rsid w:val="00A04CAD"/>
    <w:rsid w:val="00A0528D"/>
    <w:rsid w:val="00A071E5"/>
    <w:rsid w:val="00A10031"/>
    <w:rsid w:val="00A1008C"/>
    <w:rsid w:val="00A107EE"/>
    <w:rsid w:val="00A118E1"/>
    <w:rsid w:val="00A11E61"/>
    <w:rsid w:val="00A1230B"/>
    <w:rsid w:val="00A12FE5"/>
    <w:rsid w:val="00A1462E"/>
    <w:rsid w:val="00A14D40"/>
    <w:rsid w:val="00A15A9B"/>
    <w:rsid w:val="00A16294"/>
    <w:rsid w:val="00A163AC"/>
    <w:rsid w:val="00A20BFC"/>
    <w:rsid w:val="00A2103E"/>
    <w:rsid w:val="00A211B0"/>
    <w:rsid w:val="00A217B0"/>
    <w:rsid w:val="00A21DA8"/>
    <w:rsid w:val="00A22AC3"/>
    <w:rsid w:val="00A22C1B"/>
    <w:rsid w:val="00A23F2F"/>
    <w:rsid w:val="00A250A2"/>
    <w:rsid w:val="00A2526B"/>
    <w:rsid w:val="00A252C2"/>
    <w:rsid w:val="00A25501"/>
    <w:rsid w:val="00A256D1"/>
    <w:rsid w:val="00A2582D"/>
    <w:rsid w:val="00A25F05"/>
    <w:rsid w:val="00A263C6"/>
    <w:rsid w:val="00A2710D"/>
    <w:rsid w:val="00A2740F"/>
    <w:rsid w:val="00A300FA"/>
    <w:rsid w:val="00A30DBA"/>
    <w:rsid w:val="00A31769"/>
    <w:rsid w:val="00A31AF6"/>
    <w:rsid w:val="00A31C5B"/>
    <w:rsid w:val="00A32E39"/>
    <w:rsid w:val="00A32ED5"/>
    <w:rsid w:val="00A33A7D"/>
    <w:rsid w:val="00A3427D"/>
    <w:rsid w:val="00A3493B"/>
    <w:rsid w:val="00A349E6"/>
    <w:rsid w:val="00A34AB0"/>
    <w:rsid w:val="00A359A9"/>
    <w:rsid w:val="00A36541"/>
    <w:rsid w:val="00A36840"/>
    <w:rsid w:val="00A40227"/>
    <w:rsid w:val="00A40E01"/>
    <w:rsid w:val="00A4171B"/>
    <w:rsid w:val="00A439F1"/>
    <w:rsid w:val="00A44362"/>
    <w:rsid w:val="00A454EB"/>
    <w:rsid w:val="00A46203"/>
    <w:rsid w:val="00A4639E"/>
    <w:rsid w:val="00A46A0D"/>
    <w:rsid w:val="00A46C62"/>
    <w:rsid w:val="00A47E8D"/>
    <w:rsid w:val="00A506EA"/>
    <w:rsid w:val="00A50806"/>
    <w:rsid w:val="00A50888"/>
    <w:rsid w:val="00A50C22"/>
    <w:rsid w:val="00A51E31"/>
    <w:rsid w:val="00A52897"/>
    <w:rsid w:val="00A531E0"/>
    <w:rsid w:val="00A539D1"/>
    <w:rsid w:val="00A53A07"/>
    <w:rsid w:val="00A53CB5"/>
    <w:rsid w:val="00A544D6"/>
    <w:rsid w:val="00A54A17"/>
    <w:rsid w:val="00A55D1A"/>
    <w:rsid w:val="00A55D30"/>
    <w:rsid w:val="00A5665A"/>
    <w:rsid w:val="00A60EDB"/>
    <w:rsid w:val="00A612D1"/>
    <w:rsid w:val="00A6147B"/>
    <w:rsid w:val="00A630DE"/>
    <w:rsid w:val="00A63F0A"/>
    <w:rsid w:val="00A641E4"/>
    <w:rsid w:val="00A6458B"/>
    <w:rsid w:val="00A655AE"/>
    <w:rsid w:val="00A65A8E"/>
    <w:rsid w:val="00A661FD"/>
    <w:rsid w:val="00A6633E"/>
    <w:rsid w:val="00A6762A"/>
    <w:rsid w:val="00A67D68"/>
    <w:rsid w:val="00A67E03"/>
    <w:rsid w:val="00A70DDB"/>
    <w:rsid w:val="00A71567"/>
    <w:rsid w:val="00A719AF"/>
    <w:rsid w:val="00A73042"/>
    <w:rsid w:val="00A733FF"/>
    <w:rsid w:val="00A7382C"/>
    <w:rsid w:val="00A74285"/>
    <w:rsid w:val="00A768B5"/>
    <w:rsid w:val="00A769DE"/>
    <w:rsid w:val="00A76C3F"/>
    <w:rsid w:val="00A76DDF"/>
    <w:rsid w:val="00A7782D"/>
    <w:rsid w:val="00A8025E"/>
    <w:rsid w:val="00A830EA"/>
    <w:rsid w:val="00A83B05"/>
    <w:rsid w:val="00A85244"/>
    <w:rsid w:val="00A854EF"/>
    <w:rsid w:val="00A86245"/>
    <w:rsid w:val="00A8685C"/>
    <w:rsid w:val="00A86A82"/>
    <w:rsid w:val="00A8748B"/>
    <w:rsid w:val="00A90025"/>
    <w:rsid w:val="00A902C7"/>
    <w:rsid w:val="00A90C07"/>
    <w:rsid w:val="00A91294"/>
    <w:rsid w:val="00A926A1"/>
    <w:rsid w:val="00A92A27"/>
    <w:rsid w:val="00A938E6"/>
    <w:rsid w:val="00A94545"/>
    <w:rsid w:val="00A94EB2"/>
    <w:rsid w:val="00A95937"/>
    <w:rsid w:val="00A97B18"/>
    <w:rsid w:val="00AA081E"/>
    <w:rsid w:val="00AA0869"/>
    <w:rsid w:val="00AA0AFC"/>
    <w:rsid w:val="00AA1440"/>
    <w:rsid w:val="00AA1546"/>
    <w:rsid w:val="00AA33A6"/>
    <w:rsid w:val="00AA447E"/>
    <w:rsid w:val="00AA4B66"/>
    <w:rsid w:val="00AA57A4"/>
    <w:rsid w:val="00AA5994"/>
    <w:rsid w:val="00AA7819"/>
    <w:rsid w:val="00AA7FA4"/>
    <w:rsid w:val="00AB0E52"/>
    <w:rsid w:val="00AB2574"/>
    <w:rsid w:val="00AB2697"/>
    <w:rsid w:val="00AB2A23"/>
    <w:rsid w:val="00AB4412"/>
    <w:rsid w:val="00AB4F1A"/>
    <w:rsid w:val="00AB5E9A"/>
    <w:rsid w:val="00AB6FE9"/>
    <w:rsid w:val="00AB7DB8"/>
    <w:rsid w:val="00AC0215"/>
    <w:rsid w:val="00AC02C1"/>
    <w:rsid w:val="00AC0865"/>
    <w:rsid w:val="00AC0AB6"/>
    <w:rsid w:val="00AC0BFD"/>
    <w:rsid w:val="00AC1384"/>
    <w:rsid w:val="00AC147D"/>
    <w:rsid w:val="00AC17FE"/>
    <w:rsid w:val="00AC3A25"/>
    <w:rsid w:val="00AC3EAB"/>
    <w:rsid w:val="00AC410B"/>
    <w:rsid w:val="00AC4326"/>
    <w:rsid w:val="00AC4685"/>
    <w:rsid w:val="00AC7B39"/>
    <w:rsid w:val="00AC7DED"/>
    <w:rsid w:val="00AD05BB"/>
    <w:rsid w:val="00AD2959"/>
    <w:rsid w:val="00AD32C0"/>
    <w:rsid w:val="00AD3990"/>
    <w:rsid w:val="00AD3CAD"/>
    <w:rsid w:val="00AD413D"/>
    <w:rsid w:val="00AD45C4"/>
    <w:rsid w:val="00AD54AB"/>
    <w:rsid w:val="00AD7F86"/>
    <w:rsid w:val="00AE06ED"/>
    <w:rsid w:val="00AE1792"/>
    <w:rsid w:val="00AE1950"/>
    <w:rsid w:val="00AE202C"/>
    <w:rsid w:val="00AE2112"/>
    <w:rsid w:val="00AE2F67"/>
    <w:rsid w:val="00AE2F7E"/>
    <w:rsid w:val="00AE4DC1"/>
    <w:rsid w:val="00AE516B"/>
    <w:rsid w:val="00AE5E52"/>
    <w:rsid w:val="00AE6B28"/>
    <w:rsid w:val="00AE776C"/>
    <w:rsid w:val="00AE7A30"/>
    <w:rsid w:val="00AF120F"/>
    <w:rsid w:val="00AF1890"/>
    <w:rsid w:val="00AF2095"/>
    <w:rsid w:val="00AF270C"/>
    <w:rsid w:val="00AF3233"/>
    <w:rsid w:val="00AF42E2"/>
    <w:rsid w:val="00AF4334"/>
    <w:rsid w:val="00AF47E0"/>
    <w:rsid w:val="00AF4B25"/>
    <w:rsid w:val="00AF4FEE"/>
    <w:rsid w:val="00AF614F"/>
    <w:rsid w:val="00AF6415"/>
    <w:rsid w:val="00AF7018"/>
    <w:rsid w:val="00AF7142"/>
    <w:rsid w:val="00AF7628"/>
    <w:rsid w:val="00B00263"/>
    <w:rsid w:val="00B0254E"/>
    <w:rsid w:val="00B026C5"/>
    <w:rsid w:val="00B02D45"/>
    <w:rsid w:val="00B0369B"/>
    <w:rsid w:val="00B037B6"/>
    <w:rsid w:val="00B04B60"/>
    <w:rsid w:val="00B109C2"/>
    <w:rsid w:val="00B13051"/>
    <w:rsid w:val="00B13900"/>
    <w:rsid w:val="00B13C6E"/>
    <w:rsid w:val="00B148C6"/>
    <w:rsid w:val="00B14DF2"/>
    <w:rsid w:val="00B1513F"/>
    <w:rsid w:val="00B17F9B"/>
    <w:rsid w:val="00B20E92"/>
    <w:rsid w:val="00B2136C"/>
    <w:rsid w:val="00B215E5"/>
    <w:rsid w:val="00B229F8"/>
    <w:rsid w:val="00B24246"/>
    <w:rsid w:val="00B25023"/>
    <w:rsid w:val="00B25560"/>
    <w:rsid w:val="00B255E6"/>
    <w:rsid w:val="00B25DFB"/>
    <w:rsid w:val="00B2683F"/>
    <w:rsid w:val="00B26A98"/>
    <w:rsid w:val="00B27030"/>
    <w:rsid w:val="00B275B2"/>
    <w:rsid w:val="00B27D45"/>
    <w:rsid w:val="00B3000E"/>
    <w:rsid w:val="00B30B12"/>
    <w:rsid w:val="00B30CF6"/>
    <w:rsid w:val="00B317C5"/>
    <w:rsid w:val="00B332DB"/>
    <w:rsid w:val="00B338C5"/>
    <w:rsid w:val="00B33902"/>
    <w:rsid w:val="00B34359"/>
    <w:rsid w:val="00B346BF"/>
    <w:rsid w:val="00B36FD9"/>
    <w:rsid w:val="00B40239"/>
    <w:rsid w:val="00B4038D"/>
    <w:rsid w:val="00B406AD"/>
    <w:rsid w:val="00B409E9"/>
    <w:rsid w:val="00B40A4D"/>
    <w:rsid w:val="00B41444"/>
    <w:rsid w:val="00B418E1"/>
    <w:rsid w:val="00B4235B"/>
    <w:rsid w:val="00B42793"/>
    <w:rsid w:val="00B42877"/>
    <w:rsid w:val="00B43CB0"/>
    <w:rsid w:val="00B443BD"/>
    <w:rsid w:val="00B45355"/>
    <w:rsid w:val="00B454BC"/>
    <w:rsid w:val="00B50F54"/>
    <w:rsid w:val="00B51741"/>
    <w:rsid w:val="00B525A9"/>
    <w:rsid w:val="00B54668"/>
    <w:rsid w:val="00B54D86"/>
    <w:rsid w:val="00B550B2"/>
    <w:rsid w:val="00B55771"/>
    <w:rsid w:val="00B559CA"/>
    <w:rsid w:val="00B55AC1"/>
    <w:rsid w:val="00B56DDA"/>
    <w:rsid w:val="00B5733E"/>
    <w:rsid w:val="00B5739D"/>
    <w:rsid w:val="00B57F55"/>
    <w:rsid w:val="00B63337"/>
    <w:rsid w:val="00B6379B"/>
    <w:rsid w:val="00B645CE"/>
    <w:rsid w:val="00B65EA0"/>
    <w:rsid w:val="00B669BE"/>
    <w:rsid w:val="00B66D8E"/>
    <w:rsid w:val="00B670CC"/>
    <w:rsid w:val="00B67445"/>
    <w:rsid w:val="00B67ACE"/>
    <w:rsid w:val="00B67DC2"/>
    <w:rsid w:val="00B71489"/>
    <w:rsid w:val="00B718AB"/>
    <w:rsid w:val="00B7212A"/>
    <w:rsid w:val="00B72496"/>
    <w:rsid w:val="00B7267A"/>
    <w:rsid w:val="00B729E1"/>
    <w:rsid w:val="00B730A7"/>
    <w:rsid w:val="00B732FC"/>
    <w:rsid w:val="00B73B9B"/>
    <w:rsid w:val="00B73E37"/>
    <w:rsid w:val="00B74BF0"/>
    <w:rsid w:val="00B76151"/>
    <w:rsid w:val="00B76215"/>
    <w:rsid w:val="00B76CBF"/>
    <w:rsid w:val="00B76DB1"/>
    <w:rsid w:val="00B76F58"/>
    <w:rsid w:val="00B77258"/>
    <w:rsid w:val="00B77410"/>
    <w:rsid w:val="00B80672"/>
    <w:rsid w:val="00B80790"/>
    <w:rsid w:val="00B81B02"/>
    <w:rsid w:val="00B82613"/>
    <w:rsid w:val="00B837B4"/>
    <w:rsid w:val="00B83AD7"/>
    <w:rsid w:val="00B84437"/>
    <w:rsid w:val="00B8623E"/>
    <w:rsid w:val="00B86ED8"/>
    <w:rsid w:val="00B870D1"/>
    <w:rsid w:val="00B87519"/>
    <w:rsid w:val="00B91105"/>
    <w:rsid w:val="00B92668"/>
    <w:rsid w:val="00B93008"/>
    <w:rsid w:val="00B94E0E"/>
    <w:rsid w:val="00B95EF4"/>
    <w:rsid w:val="00B97479"/>
    <w:rsid w:val="00B97DAA"/>
    <w:rsid w:val="00BA0201"/>
    <w:rsid w:val="00BA0C25"/>
    <w:rsid w:val="00BA185F"/>
    <w:rsid w:val="00BA4B13"/>
    <w:rsid w:val="00BA4DC5"/>
    <w:rsid w:val="00BA4F15"/>
    <w:rsid w:val="00BA7926"/>
    <w:rsid w:val="00BA7D5C"/>
    <w:rsid w:val="00BB1FA5"/>
    <w:rsid w:val="00BB2731"/>
    <w:rsid w:val="00BB33C3"/>
    <w:rsid w:val="00BB38E7"/>
    <w:rsid w:val="00BB3E2B"/>
    <w:rsid w:val="00BB5298"/>
    <w:rsid w:val="00BB5794"/>
    <w:rsid w:val="00BB5DE3"/>
    <w:rsid w:val="00BB63E3"/>
    <w:rsid w:val="00BB6651"/>
    <w:rsid w:val="00BB6ACC"/>
    <w:rsid w:val="00BB7500"/>
    <w:rsid w:val="00BB7BBD"/>
    <w:rsid w:val="00BC2050"/>
    <w:rsid w:val="00BC2E1D"/>
    <w:rsid w:val="00BC358C"/>
    <w:rsid w:val="00BC3858"/>
    <w:rsid w:val="00BC6764"/>
    <w:rsid w:val="00BC6A39"/>
    <w:rsid w:val="00BC76E8"/>
    <w:rsid w:val="00BC7AB7"/>
    <w:rsid w:val="00BD0858"/>
    <w:rsid w:val="00BD0DCC"/>
    <w:rsid w:val="00BD1281"/>
    <w:rsid w:val="00BD177B"/>
    <w:rsid w:val="00BD337C"/>
    <w:rsid w:val="00BD34CF"/>
    <w:rsid w:val="00BD3EC0"/>
    <w:rsid w:val="00BD4A29"/>
    <w:rsid w:val="00BD4FAC"/>
    <w:rsid w:val="00BD568D"/>
    <w:rsid w:val="00BD5DF1"/>
    <w:rsid w:val="00BE02B4"/>
    <w:rsid w:val="00BE05B6"/>
    <w:rsid w:val="00BE0B9C"/>
    <w:rsid w:val="00BE1F1E"/>
    <w:rsid w:val="00BE2C45"/>
    <w:rsid w:val="00BE3549"/>
    <w:rsid w:val="00BE3594"/>
    <w:rsid w:val="00BE3F4B"/>
    <w:rsid w:val="00BE429E"/>
    <w:rsid w:val="00BE4604"/>
    <w:rsid w:val="00BE58E6"/>
    <w:rsid w:val="00BE5907"/>
    <w:rsid w:val="00BE5D23"/>
    <w:rsid w:val="00BE6227"/>
    <w:rsid w:val="00BE79B1"/>
    <w:rsid w:val="00BF0AA1"/>
    <w:rsid w:val="00BF10BC"/>
    <w:rsid w:val="00BF13E3"/>
    <w:rsid w:val="00BF175B"/>
    <w:rsid w:val="00BF26F6"/>
    <w:rsid w:val="00BF2CD1"/>
    <w:rsid w:val="00BF36EB"/>
    <w:rsid w:val="00BF39F5"/>
    <w:rsid w:val="00BF3BA0"/>
    <w:rsid w:val="00BF3FFF"/>
    <w:rsid w:val="00BF69B8"/>
    <w:rsid w:val="00BF6B82"/>
    <w:rsid w:val="00BF7F26"/>
    <w:rsid w:val="00C007A3"/>
    <w:rsid w:val="00C0196A"/>
    <w:rsid w:val="00C024FC"/>
    <w:rsid w:val="00C02C4A"/>
    <w:rsid w:val="00C03381"/>
    <w:rsid w:val="00C04C64"/>
    <w:rsid w:val="00C054FB"/>
    <w:rsid w:val="00C06F19"/>
    <w:rsid w:val="00C071A7"/>
    <w:rsid w:val="00C10F5A"/>
    <w:rsid w:val="00C12172"/>
    <w:rsid w:val="00C1241F"/>
    <w:rsid w:val="00C1274B"/>
    <w:rsid w:val="00C13D66"/>
    <w:rsid w:val="00C14773"/>
    <w:rsid w:val="00C150C6"/>
    <w:rsid w:val="00C15EDB"/>
    <w:rsid w:val="00C1675B"/>
    <w:rsid w:val="00C16C4F"/>
    <w:rsid w:val="00C1742F"/>
    <w:rsid w:val="00C20531"/>
    <w:rsid w:val="00C2255D"/>
    <w:rsid w:val="00C22B9D"/>
    <w:rsid w:val="00C24413"/>
    <w:rsid w:val="00C25681"/>
    <w:rsid w:val="00C261DF"/>
    <w:rsid w:val="00C26CD4"/>
    <w:rsid w:val="00C27F60"/>
    <w:rsid w:val="00C3187D"/>
    <w:rsid w:val="00C32CA6"/>
    <w:rsid w:val="00C3579A"/>
    <w:rsid w:val="00C35C47"/>
    <w:rsid w:val="00C36170"/>
    <w:rsid w:val="00C405A0"/>
    <w:rsid w:val="00C41F77"/>
    <w:rsid w:val="00C4242B"/>
    <w:rsid w:val="00C4253A"/>
    <w:rsid w:val="00C42B2E"/>
    <w:rsid w:val="00C42B74"/>
    <w:rsid w:val="00C431BF"/>
    <w:rsid w:val="00C432A5"/>
    <w:rsid w:val="00C43576"/>
    <w:rsid w:val="00C4381D"/>
    <w:rsid w:val="00C43A9E"/>
    <w:rsid w:val="00C43FF0"/>
    <w:rsid w:val="00C4448D"/>
    <w:rsid w:val="00C452CD"/>
    <w:rsid w:val="00C457F8"/>
    <w:rsid w:val="00C46D6A"/>
    <w:rsid w:val="00C507C9"/>
    <w:rsid w:val="00C50A72"/>
    <w:rsid w:val="00C50DF6"/>
    <w:rsid w:val="00C5117A"/>
    <w:rsid w:val="00C511CD"/>
    <w:rsid w:val="00C51760"/>
    <w:rsid w:val="00C5187A"/>
    <w:rsid w:val="00C51965"/>
    <w:rsid w:val="00C52410"/>
    <w:rsid w:val="00C525B3"/>
    <w:rsid w:val="00C534A7"/>
    <w:rsid w:val="00C5531A"/>
    <w:rsid w:val="00C55384"/>
    <w:rsid w:val="00C57751"/>
    <w:rsid w:val="00C615FB"/>
    <w:rsid w:val="00C6225A"/>
    <w:rsid w:val="00C631BD"/>
    <w:rsid w:val="00C63B22"/>
    <w:rsid w:val="00C65A0E"/>
    <w:rsid w:val="00C65BD3"/>
    <w:rsid w:val="00C6716C"/>
    <w:rsid w:val="00C73517"/>
    <w:rsid w:val="00C74CA9"/>
    <w:rsid w:val="00C74E21"/>
    <w:rsid w:val="00C7534C"/>
    <w:rsid w:val="00C75B9E"/>
    <w:rsid w:val="00C75D45"/>
    <w:rsid w:val="00C766C4"/>
    <w:rsid w:val="00C76A5B"/>
    <w:rsid w:val="00C77640"/>
    <w:rsid w:val="00C77F5B"/>
    <w:rsid w:val="00C801BE"/>
    <w:rsid w:val="00C811FE"/>
    <w:rsid w:val="00C81BA7"/>
    <w:rsid w:val="00C826BB"/>
    <w:rsid w:val="00C82D6B"/>
    <w:rsid w:val="00C835C1"/>
    <w:rsid w:val="00C83964"/>
    <w:rsid w:val="00C83AC3"/>
    <w:rsid w:val="00C8439A"/>
    <w:rsid w:val="00C86255"/>
    <w:rsid w:val="00C8712C"/>
    <w:rsid w:val="00C87AC4"/>
    <w:rsid w:val="00C9119D"/>
    <w:rsid w:val="00C92461"/>
    <w:rsid w:val="00C92603"/>
    <w:rsid w:val="00C92777"/>
    <w:rsid w:val="00C929B5"/>
    <w:rsid w:val="00C92B57"/>
    <w:rsid w:val="00C931EC"/>
    <w:rsid w:val="00C9477F"/>
    <w:rsid w:val="00C949CD"/>
    <w:rsid w:val="00C94CE9"/>
    <w:rsid w:val="00C94EF4"/>
    <w:rsid w:val="00C957DB"/>
    <w:rsid w:val="00C96F79"/>
    <w:rsid w:val="00C9739D"/>
    <w:rsid w:val="00C9788A"/>
    <w:rsid w:val="00C97A12"/>
    <w:rsid w:val="00CA0B5F"/>
    <w:rsid w:val="00CA1CE6"/>
    <w:rsid w:val="00CA1E61"/>
    <w:rsid w:val="00CA31DA"/>
    <w:rsid w:val="00CA37F1"/>
    <w:rsid w:val="00CA3A30"/>
    <w:rsid w:val="00CA50F9"/>
    <w:rsid w:val="00CA5583"/>
    <w:rsid w:val="00CA66A8"/>
    <w:rsid w:val="00CA73DF"/>
    <w:rsid w:val="00CA759F"/>
    <w:rsid w:val="00CA76C4"/>
    <w:rsid w:val="00CA7E2D"/>
    <w:rsid w:val="00CB02D2"/>
    <w:rsid w:val="00CB09DA"/>
    <w:rsid w:val="00CB0E54"/>
    <w:rsid w:val="00CB12DE"/>
    <w:rsid w:val="00CB1CB8"/>
    <w:rsid w:val="00CB228B"/>
    <w:rsid w:val="00CB2A2D"/>
    <w:rsid w:val="00CB2C12"/>
    <w:rsid w:val="00CB478D"/>
    <w:rsid w:val="00CB5799"/>
    <w:rsid w:val="00CB690B"/>
    <w:rsid w:val="00CB6F5D"/>
    <w:rsid w:val="00CB70F6"/>
    <w:rsid w:val="00CB74BD"/>
    <w:rsid w:val="00CC00B8"/>
    <w:rsid w:val="00CC06DF"/>
    <w:rsid w:val="00CC2B37"/>
    <w:rsid w:val="00CC32BE"/>
    <w:rsid w:val="00CC3315"/>
    <w:rsid w:val="00CC3D74"/>
    <w:rsid w:val="00CC3E3B"/>
    <w:rsid w:val="00CC3F68"/>
    <w:rsid w:val="00CC51E4"/>
    <w:rsid w:val="00CC569C"/>
    <w:rsid w:val="00CC5EFF"/>
    <w:rsid w:val="00CC6167"/>
    <w:rsid w:val="00CC7257"/>
    <w:rsid w:val="00CD1C16"/>
    <w:rsid w:val="00CD4710"/>
    <w:rsid w:val="00CD4B26"/>
    <w:rsid w:val="00CD54A2"/>
    <w:rsid w:val="00CD65F7"/>
    <w:rsid w:val="00CD6980"/>
    <w:rsid w:val="00CD7479"/>
    <w:rsid w:val="00CD75AC"/>
    <w:rsid w:val="00CE0966"/>
    <w:rsid w:val="00CE10EF"/>
    <w:rsid w:val="00CE1757"/>
    <w:rsid w:val="00CE27CD"/>
    <w:rsid w:val="00CE2BCF"/>
    <w:rsid w:val="00CE3E54"/>
    <w:rsid w:val="00CE4235"/>
    <w:rsid w:val="00CE4482"/>
    <w:rsid w:val="00CE50FD"/>
    <w:rsid w:val="00CE64C9"/>
    <w:rsid w:val="00CE654E"/>
    <w:rsid w:val="00CE752A"/>
    <w:rsid w:val="00CE78E1"/>
    <w:rsid w:val="00CE79D2"/>
    <w:rsid w:val="00CE7B6C"/>
    <w:rsid w:val="00CF057B"/>
    <w:rsid w:val="00CF1099"/>
    <w:rsid w:val="00CF389D"/>
    <w:rsid w:val="00CF3945"/>
    <w:rsid w:val="00CF430B"/>
    <w:rsid w:val="00CF474F"/>
    <w:rsid w:val="00CF5440"/>
    <w:rsid w:val="00CF5D28"/>
    <w:rsid w:val="00CF5D72"/>
    <w:rsid w:val="00CF613D"/>
    <w:rsid w:val="00CF634C"/>
    <w:rsid w:val="00CF6AEE"/>
    <w:rsid w:val="00CF6C02"/>
    <w:rsid w:val="00D013E9"/>
    <w:rsid w:val="00D01722"/>
    <w:rsid w:val="00D01830"/>
    <w:rsid w:val="00D01D21"/>
    <w:rsid w:val="00D02C40"/>
    <w:rsid w:val="00D03718"/>
    <w:rsid w:val="00D03A33"/>
    <w:rsid w:val="00D050B0"/>
    <w:rsid w:val="00D059D8"/>
    <w:rsid w:val="00D05DF8"/>
    <w:rsid w:val="00D05E4F"/>
    <w:rsid w:val="00D064E8"/>
    <w:rsid w:val="00D06AE8"/>
    <w:rsid w:val="00D07F0C"/>
    <w:rsid w:val="00D10B04"/>
    <w:rsid w:val="00D12359"/>
    <w:rsid w:val="00D12600"/>
    <w:rsid w:val="00D13049"/>
    <w:rsid w:val="00D1455A"/>
    <w:rsid w:val="00D14E8C"/>
    <w:rsid w:val="00D1642A"/>
    <w:rsid w:val="00D1671A"/>
    <w:rsid w:val="00D17379"/>
    <w:rsid w:val="00D173F5"/>
    <w:rsid w:val="00D1767E"/>
    <w:rsid w:val="00D216A7"/>
    <w:rsid w:val="00D21944"/>
    <w:rsid w:val="00D2251A"/>
    <w:rsid w:val="00D242AE"/>
    <w:rsid w:val="00D2476A"/>
    <w:rsid w:val="00D24A46"/>
    <w:rsid w:val="00D250DC"/>
    <w:rsid w:val="00D25EA1"/>
    <w:rsid w:val="00D26036"/>
    <w:rsid w:val="00D264C7"/>
    <w:rsid w:val="00D30216"/>
    <w:rsid w:val="00D30C01"/>
    <w:rsid w:val="00D310A6"/>
    <w:rsid w:val="00D31EAD"/>
    <w:rsid w:val="00D32059"/>
    <w:rsid w:val="00D32284"/>
    <w:rsid w:val="00D345A2"/>
    <w:rsid w:val="00D3626A"/>
    <w:rsid w:val="00D36809"/>
    <w:rsid w:val="00D407AF"/>
    <w:rsid w:val="00D407F8"/>
    <w:rsid w:val="00D40835"/>
    <w:rsid w:val="00D41428"/>
    <w:rsid w:val="00D433D2"/>
    <w:rsid w:val="00D44018"/>
    <w:rsid w:val="00D440BD"/>
    <w:rsid w:val="00D44641"/>
    <w:rsid w:val="00D44806"/>
    <w:rsid w:val="00D44BFB"/>
    <w:rsid w:val="00D45567"/>
    <w:rsid w:val="00D458B4"/>
    <w:rsid w:val="00D46997"/>
    <w:rsid w:val="00D46C97"/>
    <w:rsid w:val="00D4746F"/>
    <w:rsid w:val="00D4758C"/>
    <w:rsid w:val="00D47A8D"/>
    <w:rsid w:val="00D47C16"/>
    <w:rsid w:val="00D50248"/>
    <w:rsid w:val="00D50C12"/>
    <w:rsid w:val="00D51749"/>
    <w:rsid w:val="00D51BC1"/>
    <w:rsid w:val="00D52285"/>
    <w:rsid w:val="00D52DFC"/>
    <w:rsid w:val="00D53232"/>
    <w:rsid w:val="00D5376F"/>
    <w:rsid w:val="00D54D70"/>
    <w:rsid w:val="00D5567D"/>
    <w:rsid w:val="00D558DD"/>
    <w:rsid w:val="00D5790C"/>
    <w:rsid w:val="00D57EC0"/>
    <w:rsid w:val="00D6196C"/>
    <w:rsid w:val="00D61E61"/>
    <w:rsid w:val="00D62439"/>
    <w:rsid w:val="00D62D0A"/>
    <w:rsid w:val="00D63597"/>
    <w:rsid w:val="00D63CE8"/>
    <w:rsid w:val="00D6443E"/>
    <w:rsid w:val="00D64472"/>
    <w:rsid w:val="00D64FC0"/>
    <w:rsid w:val="00D653DA"/>
    <w:rsid w:val="00D70B9C"/>
    <w:rsid w:val="00D7181F"/>
    <w:rsid w:val="00D72111"/>
    <w:rsid w:val="00D72ADD"/>
    <w:rsid w:val="00D74499"/>
    <w:rsid w:val="00D745B1"/>
    <w:rsid w:val="00D76220"/>
    <w:rsid w:val="00D764D3"/>
    <w:rsid w:val="00D77F62"/>
    <w:rsid w:val="00D80274"/>
    <w:rsid w:val="00D8028B"/>
    <w:rsid w:val="00D819D5"/>
    <w:rsid w:val="00D81A1C"/>
    <w:rsid w:val="00D81A95"/>
    <w:rsid w:val="00D8375C"/>
    <w:rsid w:val="00D843BE"/>
    <w:rsid w:val="00D84A7D"/>
    <w:rsid w:val="00D85866"/>
    <w:rsid w:val="00D86259"/>
    <w:rsid w:val="00D86772"/>
    <w:rsid w:val="00D86ED8"/>
    <w:rsid w:val="00D86F68"/>
    <w:rsid w:val="00D874DF"/>
    <w:rsid w:val="00D877EE"/>
    <w:rsid w:val="00D91128"/>
    <w:rsid w:val="00D919BD"/>
    <w:rsid w:val="00D91EAE"/>
    <w:rsid w:val="00D91FA5"/>
    <w:rsid w:val="00D925F6"/>
    <w:rsid w:val="00D92919"/>
    <w:rsid w:val="00D92DA6"/>
    <w:rsid w:val="00D935E4"/>
    <w:rsid w:val="00D9415C"/>
    <w:rsid w:val="00D94F4C"/>
    <w:rsid w:val="00D95AC1"/>
    <w:rsid w:val="00D966C9"/>
    <w:rsid w:val="00D97131"/>
    <w:rsid w:val="00D975AB"/>
    <w:rsid w:val="00D975EB"/>
    <w:rsid w:val="00D97A21"/>
    <w:rsid w:val="00D97D76"/>
    <w:rsid w:val="00D97EE0"/>
    <w:rsid w:val="00DA0E18"/>
    <w:rsid w:val="00DA1813"/>
    <w:rsid w:val="00DA2642"/>
    <w:rsid w:val="00DA3695"/>
    <w:rsid w:val="00DA44F0"/>
    <w:rsid w:val="00DA4D0A"/>
    <w:rsid w:val="00DA5323"/>
    <w:rsid w:val="00DA6405"/>
    <w:rsid w:val="00DA6FA3"/>
    <w:rsid w:val="00DA7069"/>
    <w:rsid w:val="00DB08C6"/>
    <w:rsid w:val="00DB0B17"/>
    <w:rsid w:val="00DB1971"/>
    <w:rsid w:val="00DB2338"/>
    <w:rsid w:val="00DB351A"/>
    <w:rsid w:val="00DB3A47"/>
    <w:rsid w:val="00DB449C"/>
    <w:rsid w:val="00DB47E8"/>
    <w:rsid w:val="00DC0A03"/>
    <w:rsid w:val="00DC0CBA"/>
    <w:rsid w:val="00DC1EBC"/>
    <w:rsid w:val="00DC222C"/>
    <w:rsid w:val="00DC248C"/>
    <w:rsid w:val="00DC38E0"/>
    <w:rsid w:val="00DC4806"/>
    <w:rsid w:val="00DC4F0D"/>
    <w:rsid w:val="00DC5562"/>
    <w:rsid w:val="00DC70C2"/>
    <w:rsid w:val="00DC7359"/>
    <w:rsid w:val="00DD02EC"/>
    <w:rsid w:val="00DD208B"/>
    <w:rsid w:val="00DD229E"/>
    <w:rsid w:val="00DD2FF4"/>
    <w:rsid w:val="00DD3C41"/>
    <w:rsid w:val="00DD55E0"/>
    <w:rsid w:val="00DD603D"/>
    <w:rsid w:val="00DD767C"/>
    <w:rsid w:val="00DD7D57"/>
    <w:rsid w:val="00DE1378"/>
    <w:rsid w:val="00DE1AD4"/>
    <w:rsid w:val="00DE1FBC"/>
    <w:rsid w:val="00DE22B5"/>
    <w:rsid w:val="00DE2984"/>
    <w:rsid w:val="00DE34CD"/>
    <w:rsid w:val="00DE3C97"/>
    <w:rsid w:val="00DE3DBB"/>
    <w:rsid w:val="00DE46AC"/>
    <w:rsid w:val="00DE4EED"/>
    <w:rsid w:val="00DE5D44"/>
    <w:rsid w:val="00DF11BA"/>
    <w:rsid w:val="00DF247E"/>
    <w:rsid w:val="00DF2800"/>
    <w:rsid w:val="00DF5E4B"/>
    <w:rsid w:val="00DF6CD2"/>
    <w:rsid w:val="00DF718D"/>
    <w:rsid w:val="00DF747F"/>
    <w:rsid w:val="00DF777C"/>
    <w:rsid w:val="00DF7ED2"/>
    <w:rsid w:val="00E00AC0"/>
    <w:rsid w:val="00E022D2"/>
    <w:rsid w:val="00E04778"/>
    <w:rsid w:val="00E04F40"/>
    <w:rsid w:val="00E0576C"/>
    <w:rsid w:val="00E05CAD"/>
    <w:rsid w:val="00E069C1"/>
    <w:rsid w:val="00E074BE"/>
    <w:rsid w:val="00E07C73"/>
    <w:rsid w:val="00E07C7E"/>
    <w:rsid w:val="00E11788"/>
    <w:rsid w:val="00E136B1"/>
    <w:rsid w:val="00E13A07"/>
    <w:rsid w:val="00E13CA8"/>
    <w:rsid w:val="00E13CB7"/>
    <w:rsid w:val="00E142A4"/>
    <w:rsid w:val="00E1576F"/>
    <w:rsid w:val="00E1650E"/>
    <w:rsid w:val="00E1683E"/>
    <w:rsid w:val="00E16D35"/>
    <w:rsid w:val="00E17BC3"/>
    <w:rsid w:val="00E202C6"/>
    <w:rsid w:val="00E212E9"/>
    <w:rsid w:val="00E21526"/>
    <w:rsid w:val="00E242E1"/>
    <w:rsid w:val="00E24656"/>
    <w:rsid w:val="00E24C29"/>
    <w:rsid w:val="00E26DB9"/>
    <w:rsid w:val="00E27901"/>
    <w:rsid w:val="00E30565"/>
    <w:rsid w:val="00E31F13"/>
    <w:rsid w:val="00E32470"/>
    <w:rsid w:val="00E359F4"/>
    <w:rsid w:val="00E35BDA"/>
    <w:rsid w:val="00E35C04"/>
    <w:rsid w:val="00E36207"/>
    <w:rsid w:val="00E36DD8"/>
    <w:rsid w:val="00E40057"/>
    <w:rsid w:val="00E4060A"/>
    <w:rsid w:val="00E40D62"/>
    <w:rsid w:val="00E40E8C"/>
    <w:rsid w:val="00E41083"/>
    <w:rsid w:val="00E41430"/>
    <w:rsid w:val="00E43306"/>
    <w:rsid w:val="00E43B5F"/>
    <w:rsid w:val="00E43F8E"/>
    <w:rsid w:val="00E443F5"/>
    <w:rsid w:val="00E44D5C"/>
    <w:rsid w:val="00E45FB6"/>
    <w:rsid w:val="00E464DA"/>
    <w:rsid w:val="00E4675F"/>
    <w:rsid w:val="00E469DD"/>
    <w:rsid w:val="00E46FF1"/>
    <w:rsid w:val="00E47226"/>
    <w:rsid w:val="00E5039C"/>
    <w:rsid w:val="00E506A0"/>
    <w:rsid w:val="00E51205"/>
    <w:rsid w:val="00E51AFB"/>
    <w:rsid w:val="00E529C2"/>
    <w:rsid w:val="00E5375D"/>
    <w:rsid w:val="00E548E7"/>
    <w:rsid w:val="00E54D5E"/>
    <w:rsid w:val="00E577B7"/>
    <w:rsid w:val="00E62033"/>
    <w:rsid w:val="00E626CB"/>
    <w:rsid w:val="00E63979"/>
    <w:rsid w:val="00E66098"/>
    <w:rsid w:val="00E667E3"/>
    <w:rsid w:val="00E674C4"/>
    <w:rsid w:val="00E67C1A"/>
    <w:rsid w:val="00E71965"/>
    <w:rsid w:val="00E723A7"/>
    <w:rsid w:val="00E7338E"/>
    <w:rsid w:val="00E74212"/>
    <w:rsid w:val="00E748A8"/>
    <w:rsid w:val="00E74DCB"/>
    <w:rsid w:val="00E75351"/>
    <w:rsid w:val="00E75AEA"/>
    <w:rsid w:val="00E76A94"/>
    <w:rsid w:val="00E76DAC"/>
    <w:rsid w:val="00E7723E"/>
    <w:rsid w:val="00E777A9"/>
    <w:rsid w:val="00E82AD5"/>
    <w:rsid w:val="00E83214"/>
    <w:rsid w:val="00E835A2"/>
    <w:rsid w:val="00E83E2B"/>
    <w:rsid w:val="00E83F4B"/>
    <w:rsid w:val="00E84689"/>
    <w:rsid w:val="00E85307"/>
    <w:rsid w:val="00E858F1"/>
    <w:rsid w:val="00E85A07"/>
    <w:rsid w:val="00E8672D"/>
    <w:rsid w:val="00E8688E"/>
    <w:rsid w:val="00E9069B"/>
    <w:rsid w:val="00E90F78"/>
    <w:rsid w:val="00E91B8A"/>
    <w:rsid w:val="00E93A02"/>
    <w:rsid w:val="00E943FF"/>
    <w:rsid w:val="00E946A6"/>
    <w:rsid w:val="00E94ADE"/>
    <w:rsid w:val="00E9575B"/>
    <w:rsid w:val="00E9588E"/>
    <w:rsid w:val="00E96745"/>
    <w:rsid w:val="00E9707C"/>
    <w:rsid w:val="00E97884"/>
    <w:rsid w:val="00EA073A"/>
    <w:rsid w:val="00EA0FCF"/>
    <w:rsid w:val="00EA1D43"/>
    <w:rsid w:val="00EA25CF"/>
    <w:rsid w:val="00EA290D"/>
    <w:rsid w:val="00EA2DBF"/>
    <w:rsid w:val="00EA3BE6"/>
    <w:rsid w:val="00EA3CC6"/>
    <w:rsid w:val="00EA4327"/>
    <w:rsid w:val="00EA601F"/>
    <w:rsid w:val="00EA709C"/>
    <w:rsid w:val="00EB241D"/>
    <w:rsid w:val="00EB2D87"/>
    <w:rsid w:val="00EB3372"/>
    <w:rsid w:val="00EB3773"/>
    <w:rsid w:val="00EB3A35"/>
    <w:rsid w:val="00EB3B83"/>
    <w:rsid w:val="00EB3F39"/>
    <w:rsid w:val="00EB584A"/>
    <w:rsid w:val="00EB6399"/>
    <w:rsid w:val="00EB763C"/>
    <w:rsid w:val="00EC1BA5"/>
    <w:rsid w:val="00EC2192"/>
    <w:rsid w:val="00EC40FA"/>
    <w:rsid w:val="00EC5501"/>
    <w:rsid w:val="00EC5AB8"/>
    <w:rsid w:val="00EC71DA"/>
    <w:rsid w:val="00EC7DB7"/>
    <w:rsid w:val="00ED104D"/>
    <w:rsid w:val="00ED1E20"/>
    <w:rsid w:val="00ED2504"/>
    <w:rsid w:val="00ED3B6C"/>
    <w:rsid w:val="00ED4628"/>
    <w:rsid w:val="00ED6D08"/>
    <w:rsid w:val="00ED75FA"/>
    <w:rsid w:val="00ED7897"/>
    <w:rsid w:val="00EE000F"/>
    <w:rsid w:val="00EE0891"/>
    <w:rsid w:val="00EE1E49"/>
    <w:rsid w:val="00EE1E51"/>
    <w:rsid w:val="00EE413F"/>
    <w:rsid w:val="00EE4732"/>
    <w:rsid w:val="00EE640B"/>
    <w:rsid w:val="00EE675E"/>
    <w:rsid w:val="00EE76A9"/>
    <w:rsid w:val="00EE79A3"/>
    <w:rsid w:val="00EE7C27"/>
    <w:rsid w:val="00EE7FA7"/>
    <w:rsid w:val="00EF03F6"/>
    <w:rsid w:val="00EF0A30"/>
    <w:rsid w:val="00EF0BCA"/>
    <w:rsid w:val="00EF1DDD"/>
    <w:rsid w:val="00EF1EFB"/>
    <w:rsid w:val="00EF21C3"/>
    <w:rsid w:val="00EF28FE"/>
    <w:rsid w:val="00EF4108"/>
    <w:rsid w:val="00EF4297"/>
    <w:rsid w:val="00EF43A6"/>
    <w:rsid w:val="00EF44AC"/>
    <w:rsid w:val="00EF51F9"/>
    <w:rsid w:val="00EF592D"/>
    <w:rsid w:val="00EF5FE4"/>
    <w:rsid w:val="00EF6523"/>
    <w:rsid w:val="00EF69F9"/>
    <w:rsid w:val="00EF7502"/>
    <w:rsid w:val="00F01C15"/>
    <w:rsid w:val="00F01EC1"/>
    <w:rsid w:val="00F0264D"/>
    <w:rsid w:val="00F02DAA"/>
    <w:rsid w:val="00F04563"/>
    <w:rsid w:val="00F0670C"/>
    <w:rsid w:val="00F07301"/>
    <w:rsid w:val="00F073BA"/>
    <w:rsid w:val="00F07B59"/>
    <w:rsid w:val="00F10E9A"/>
    <w:rsid w:val="00F113C1"/>
    <w:rsid w:val="00F11CCC"/>
    <w:rsid w:val="00F11E56"/>
    <w:rsid w:val="00F11EFC"/>
    <w:rsid w:val="00F129F0"/>
    <w:rsid w:val="00F12B76"/>
    <w:rsid w:val="00F144FD"/>
    <w:rsid w:val="00F15774"/>
    <w:rsid w:val="00F162CB"/>
    <w:rsid w:val="00F174DB"/>
    <w:rsid w:val="00F17E89"/>
    <w:rsid w:val="00F206CF"/>
    <w:rsid w:val="00F23E98"/>
    <w:rsid w:val="00F24266"/>
    <w:rsid w:val="00F2490A"/>
    <w:rsid w:val="00F24C9A"/>
    <w:rsid w:val="00F2720E"/>
    <w:rsid w:val="00F27AF8"/>
    <w:rsid w:val="00F300E9"/>
    <w:rsid w:val="00F306D6"/>
    <w:rsid w:val="00F30BBD"/>
    <w:rsid w:val="00F30CA2"/>
    <w:rsid w:val="00F32043"/>
    <w:rsid w:val="00F320B0"/>
    <w:rsid w:val="00F326B2"/>
    <w:rsid w:val="00F3282D"/>
    <w:rsid w:val="00F32AB8"/>
    <w:rsid w:val="00F34711"/>
    <w:rsid w:val="00F347FE"/>
    <w:rsid w:val="00F357EE"/>
    <w:rsid w:val="00F35A49"/>
    <w:rsid w:val="00F360E9"/>
    <w:rsid w:val="00F37B1C"/>
    <w:rsid w:val="00F41DEF"/>
    <w:rsid w:val="00F42DFF"/>
    <w:rsid w:val="00F436FD"/>
    <w:rsid w:val="00F45117"/>
    <w:rsid w:val="00F45EB2"/>
    <w:rsid w:val="00F47F85"/>
    <w:rsid w:val="00F47FB2"/>
    <w:rsid w:val="00F52B22"/>
    <w:rsid w:val="00F52D00"/>
    <w:rsid w:val="00F532E8"/>
    <w:rsid w:val="00F5351E"/>
    <w:rsid w:val="00F541DD"/>
    <w:rsid w:val="00F54E01"/>
    <w:rsid w:val="00F55466"/>
    <w:rsid w:val="00F55CF6"/>
    <w:rsid w:val="00F570E9"/>
    <w:rsid w:val="00F57D1E"/>
    <w:rsid w:val="00F60A52"/>
    <w:rsid w:val="00F60E30"/>
    <w:rsid w:val="00F6201F"/>
    <w:rsid w:val="00F6202E"/>
    <w:rsid w:val="00F625CD"/>
    <w:rsid w:val="00F6264A"/>
    <w:rsid w:val="00F62C49"/>
    <w:rsid w:val="00F64F5F"/>
    <w:rsid w:val="00F65588"/>
    <w:rsid w:val="00F665FA"/>
    <w:rsid w:val="00F66A34"/>
    <w:rsid w:val="00F707B5"/>
    <w:rsid w:val="00F719CA"/>
    <w:rsid w:val="00F744C7"/>
    <w:rsid w:val="00F74EB5"/>
    <w:rsid w:val="00F74EDB"/>
    <w:rsid w:val="00F76C9A"/>
    <w:rsid w:val="00F77622"/>
    <w:rsid w:val="00F80605"/>
    <w:rsid w:val="00F82495"/>
    <w:rsid w:val="00F8305A"/>
    <w:rsid w:val="00F840AA"/>
    <w:rsid w:val="00F8449B"/>
    <w:rsid w:val="00F84A73"/>
    <w:rsid w:val="00F859BE"/>
    <w:rsid w:val="00F85BC5"/>
    <w:rsid w:val="00F85F8C"/>
    <w:rsid w:val="00F86745"/>
    <w:rsid w:val="00F8680B"/>
    <w:rsid w:val="00F86A4B"/>
    <w:rsid w:val="00F8730F"/>
    <w:rsid w:val="00F8735D"/>
    <w:rsid w:val="00F87C0E"/>
    <w:rsid w:val="00F9063A"/>
    <w:rsid w:val="00F91321"/>
    <w:rsid w:val="00F93845"/>
    <w:rsid w:val="00F94182"/>
    <w:rsid w:val="00F9443F"/>
    <w:rsid w:val="00F94559"/>
    <w:rsid w:val="00F94BC8"/>
    <w:rsid w:val="00F94CBE"/>
    <w:rsid w:val="00F95061"/>
    <w:rsid w:val="00F95166"/>
    <w:rsid w:val="00F952B4"/>
    <w:rsid w:val="00F95D07"/>
    <w:rsid w:val="00F96550"/>
    <w:rsid w:val="00F9657A"/>
    <w:rsid w:val="00F96E5C"/>
    <w:rsid w:val="00F97D03"/>
    <w:rsid w:val="00FA0072"/>
    <w:rsid w:val="00FA02D6"/>
    <w:rsid w:val="00FA0507"/>
    <w:rsid w:val="00FA0A42"/>
    <w:rsid w:val="00FA1E4D"/>
    <w:rsid w:val="00FA234D"/>
    <w:rsid w:val="00FA432C"/>
    <w:rsid w:val="00FA47E3"/>
    <w:rsid w:val="00FA4E8F"/>
    <w:rsid w:val="00FA5531"/>
    <w:rsid w:val="00FA6025"/>
    <w:rsid w:val="00FA60FC"/>
    <w:rsid w:val="00FA6554"/>
    <w:rsid w:val="00FA6E7F"/>
    <w:rsid w:val="00FA7114"/>
    <w:rsid w:val="00FA756C"/>
    <w:rsid w:val="00FA7F43"/>
    <w:rsid w:val="00FB0442"/>
    <w:rsid w:val="00FB0AA8"/>
    <w:rsid w:val="00FB16F6"/>
    <w:rsid w:val="00FB1FC6"/>
    <w:rsid w:val="00FB2056"/>
    <w:rsid w:val="00FB2379"/>
    <w:rsid w:val="00FB27CB"/>
    <w:rsid w:val="00FB4610"/>
    <w:rsid w:val="00FB6659"/>
    <w:rsid w:val="00FB7440"/>
    <w:rsid w:val="00FC0687"/>
    <w:rsid w:val="00FC1EEE"/>
    <w:rsid w:val="00FC26E5"/>
    <w:rsid w:val="00FC2F6F"/>
    <w:rsid w:val="00FC3AEE"/>
    <w:rsid w:val="00FC4B60"/>
    <w:rsid w:val="00FC4BC1"/>
    <w:rsid w:val="00FC7420"/>
    <w:rsid w:val="00FD0407"/>
    <w:rsid w:val="00FD0411"/>
    <w:rsid w:val="00FD175D"/>
    <w:rsid w:val="00FD1D63"/>
    <w:rsid w:val="00FD27CB"/>
    <w:rsid w:val="00FD2D91"/>
    <w:rsid w:val="00FD3CFA"/>
    <w:rsid w:val="00FD3FE1"/>
    <w:rsid w:val="00FD4200"/>
    <w:rsid w:val="00FD69BA"/>
    <w:rsid w:val="00FD6C26"/>
    <w:rsid w:val="00FE002E"/>
    <w:rsid w:val="00FE089B"/>
    <w:rsid w:val="00FE3118"/>
    <w:rsid w:val="00FE6B28"/>
    <w:rsid w:val="00FE78AD"/>
    <w:rsid w:val="00FE7C7C"/>
    <w:rsid w:val="00FF076B"/>
    <w:rsid w:val="00FF0FEB"/>
    <w:rsid w:val="00FF16F2"/>
    <w:rsid w:val="00FF201A"/>
    <w:rsid w:val="00FF2CDC"/>
    <w:rsid w:val="00FF3B32"/>
    <w:rsid w:val="00FF453D"/>
    <w:rsid w:val="00FF48FC"/>
    <w:rsid w:val="00FF50A6"/>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ZchnZchn">
    <w:name w:val="Zchn Zchn"/>
    <w:rsid w:val="00CC00B8"/>
    <w:pPr>
      <w:keepNext/>
      <w:numPr>
        <w:numId w:val="25"/>
      </w:numPr>
      <w:suppressAutoHyphens/>
      <w:autoSpaceDE w:val="0"/>
      <w:spacing w:before="60" w:after="60"/>
      <w:jc w:val="both"/>
    </w:pPr>
    <w:rPr>
      <w:rFonts w:ascii="Arial" w:hAnsi="Arial" w:cs="Arial"/>
      <w:color w:val="0000FF"/>
      <w:kern w:val="1"/>
      <w:lang w:eastAsia="ar-SA"/>
    </w:rPr>
  </w:style>
  <w:style w:type="character" w:customStyle="1" w:styleId="CommentTextChar">
    <w:name w:val="Comment Text Char"/>
    <w:link w:val="CommentText"/>
    <w:semiHidden/>
    <w:rsid w:val="00904D1C"/>
    <w:rPr>
      <w:rFonts w:ascii="Times New Roman" w:eastAsia="MS Mincho" w:hAnsi="Times New Roman"/>
      <w:lang w:val="en-GB"/>
    </w:rPr>
  </w:style>
  <w:style w:type="paragraph" w:styleId="BodyText">
    <w:name w:val="Body Text"/>
    <w:basedOn w:val="Normal"/>
    <w:link w:val="BodyTextChar"/>
    <w:rsid w:val="00A544D6"/>
    <w:pPr>
      <w:spacing w:after="120"/>
    </w:pPr>
  </w:style>
  <w:style w:type="character" w:customStyle="1" w:styleId="BodyTextChar">
    <w:name w:val="Body Text Char"/>
    <w:basedOn w:val="DefaultParagraphFont"/>
    <w:link w:val="BodyText"/>
    <w:rsid w:val="00A544D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3875889">
      <w:bodyDiv w:val="1"/>
      <w:marLeft w:val="0"/>
      <w:marRight w:val="0"/>
      <w:marTop w:val="0"/>
      <w:marBottom w:val="0"/>
      <w:divBdr>
        <w:top w:val="none" w:sz="0" w:space="0" w:color="auto"/>
        <w:left w:val="none" w:sz="0" w:space="0" w:color="auto"/>
        <w:bottom w:val="none" w:sz="0" w:space="0" w:color="auto"/>
        <w:right w:val="none" w:sz="0" w:space="0" w:color="auto"/>
      </w:divBdr>
      <w:divsChild>
        <w:div w:id="207113395">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02984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65814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98615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408489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C3D2-94C2-4D0C-8BE0-3031ACC3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NSN;Nokia</dc:creator>
  <cp:lastModifiedBy>Johan Bergman 2</cp:lastModifiedBy>
  <cp:revision>10</cp:revision>
  <cp:lastPrinted>2011-05-02T16:38:00Z</cp:lastPrinted>
  <dcterms:created xsi:type="dcterms:W3CDTF">2014-06-02T16:08:00Z</dcterms:created>
  <dcterms:modified xsi:type="dcterms:W3CDTF">2014-06-03T11:26:00Z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